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2B8" w:rsidRPr="004601B0" w:rsidRDefault="001D0B0B" w:rsidP="00983A0A">
      <w:pPr>
        <w:spacing w:after="0" w:line="240" w:lineRule="auto"/>
        <w:jc w:val="center"/>
        <w:rPr>
          <w:rFonts w:ascii="Times New Roman" w:hAnsi="Times New Roman" w:cs="Times New Roman"/>
          <w:b/>
          <w:sz w:val="20"/>
          <w:szCs w:val="20"/>
        </w:rPr>
      </w:pPr>
      <w:r w:rsidRPr="004601B0">
        <w:rPr>
          <w:rFonts w:ascii="Times New Roman" w:hAnsi="Times New Roman" w:cs="Times New Roman"/>
          <w:b/>
          <w:sz w:val="20"/>
          <w:szCs w:val="20"/>
        </w:rPr>
        <w:t>OUR BUSINESS</w:t>
      </w:r>
    </w:p>
    <w:p w:rsidR="00983A0A" w:rsidRPr="004601B0" w:rsidRDefault="00983A0A" w:rsidP="00983A0A">
      <w:pPr>
        <w:spacing w:after="0" w:line="240" w:lineRule="auto"/>
        <w:jc w:val="center"/>
        <w:rPr>
          <w:rFonts w:ascii="Times New Roman" w:hAnsi="Times New Roman" w:cs="Times New Roman"/>
          <w:b/>
          <w:sz w:val="20"/>
          <w:szCs w:val="20"/>
        </w:rPr>
      </w:pPr>
    </w:p>
    <w:p w:rsidR="00A23937" w:rsidRPr="004601B0" w:rsidRDefault="00A23937" w:rsidP="0022182D">
      <w:pPr>
        <w:spacing w:after="0" w:line="240" w:lineRule="auto"/>
        <w:jc w:val="both"/>
        <w:rPr>
          <w:rFonts w:ascii="Times New Roman" w:hAnsi="Times New Roman" w:cs="Times New Roman"/>
          <w:color w:val="FF0000"/>
          <w:sz w:val="20"/>
          <w:szCs w:val="20"/>
        </w:rPr>
      </w:pPr>
    </w:p>
    <w:p w:rsidR="00494C20" w:rsidRPr="004601B0" w:rsidRDefault="00DA3AC6" w:rsidP="0022182D">
      <w:pPr>
        <w:shd w:val="clear" w:color="auto" w:fill="D6DCE4"/>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Business Overview</w:t>
      </w:r>
    </w:p>
    <w:p w:rsidR="00A23937" w:rsidRPr="004601B0" w:rsidRDefault="00A23937" w:rsidP="0022182D">
      <w:pPr>
        <w:spacing w:after="0" w:line="240" w:lineRule="auto"/>
        <w:jc w:val="both"/>
        <w:rPr>
          <w:rFonts w:ascii="Times New Roman" w:hAnsi="Times New Roman" w:cs="Times New Roman"/>
          <w:color w:val="FF0000"/>
          <w:sz w:val="20"/>
          <w:szCs w:val="20"/>
        </w:rPr>
      </w:pPr>
    </w:p>
    <w:p w:rsidR="00EB0C23" w:rsidRPr="004601B0" w:rsidRDefault="0057029B" w:rsidP="0022182D">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We are engaged in </w:t>
      </w:r>
      <w:r w:rsidR="009458B0" w:rsidRPr="004601B0">
        <w:rPr>
          <w:rFonts w:ascii="Times New Roman" w:hAnsi="Times New Roman" w:cs="Times New Roman"/>
          <w:sz w:val="20"/>
          <w:szCs w:val="20"/>
        </w:rPr>
        <w:t>three line of business i.e.</w:t>
      </w:r>
      <w:r w:rsidRPr="004601B0">
        <w:rPr>
          <w:rFonts w:ascii="Times New Roman" w:hAnsi="Times New Roman" w:cs="Times New Roman"/>
          <w:sz w:val="20"/>
          <w:szCs w:val="20"/>
        </w:rPr>
        <w:t xml:space="preserve"> manufacturing and selling of </w:t>
      </w:r>
      <w:r w:rsidR="00D77011" w:rsidRPr="004601B0">
        <w:rPr>
          <w:rFonts w:ascii="Times New Roman" w:hAnsi="Times New Roman" w:cs="Times New Roman"/>
          <w:sz w:val="20"/>
          <w:szCs w:val="20"/>
        </w:rPr>
        <w:t>Steel Product</w:t>
      </w:r>
      <w:r w:rsidR="009458B0" w:rsidRPr="004601B0">
        <w:rPr>
          <w:rFonts w:ascii="Times New Roman" w:hAnsi="Times New Roman" w:cs="Times New Roman"/>
          <w:sz w:val="20"/>
          <w:szCs w:val="20"/>
        </w:rPr>
        <w:t xml:space="preserve">, </w:t>
      </w:r>
      <w:r w:rsidR="00D77011" w:rsidRPr="004601B0">
        <w:rPr>
          <w:rFonts w:ascii="Times New Roman" w:hAnsi="Times New Roman" w:cs="Times New Roman"/>
          <w:sz w:val="20"/>
          <w:szCs w:val="20"/>
        </w:rPr>
        <w:t xml:space="preserve">Ship Breaking </w:t>
      </w:r>
      <w:r w:rsidR="009458B0" w:rsidRPr="004601B0">
        <w:rPr>
          <w:rFonts w:ascii="Times New Roman" w:hAnsi="Times New Roman" w:cs="Times New Roman"/>
          <w:sz w:val="20"/>
          <w:szCs w:val="20"/>
        </w:rPr>
        <w:t xml:space="preserve">and investing in </w:t>
      </w:r>
      <w:r w:rsidR="00FA26C2" w:rsidRPr="004601B0">
        <w:rPr>
          <w:rFonts w:ascii="Times New Roman" w:hAnsi="Times New Roman" w:cs="Times New Roman"/>
          <w:sz w:val="20"/>
          <w:szCs w:val="20"/>
        </w:rPr>
        <w:t>Real Estate</w:t>
      </w:r>
      <w:r w:rsidR="00925334" w:rsidRPr="004601B0">
        <w:rPr>
          <w:rFonts w:ascii="Times New Roman" w:hAnsi="Times New Roman" w:cs="Times New Roman"/>
          <w:sz w:val="20"/>
          <w:szCs w:val="20"/>
        </w:rPr>
        <w:t xml:space="preserve">. </w:t>
      </w:r>
    </w:p>
    <w:p w:rsidR="00694FA3" w:rsidRPr="004601B0" w:rsidRDefault="00694FA3" w:rsidP="0022182D">
      <w:pPr>
        <w:spacing w:after="0" w:line="240" w:lineRule="auto"/>
        <w:jc w:val="both"/>
        <w:rPr>
          <w:rFonts w:ascii="Times New Roman" w:hAnsi="Times New Roman" w:cs="Times New Roman"/>
          <w:sz w:val="20"/>
          <w:szCs w:val="20"/>
        </w:rPr>
      </w:pPr>
    </w:p>
    <w:p w:rsidR="009C0245" w:rsidRPr="004601B0" w:rsidRDefault="00F60DC0" w:rsidP="0022182D">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Our compan</w:t>
      </w:r>
      <w:r w:rsidR="00692C80" w:rsidRPr="004601B0">
        <w:rPr>
          <w:rFonts w:ascii="Times New Roman" w:hAnsi="Times New Roman" w:cs="Times New Roman"/>
          <w:sz w:val="20"/>
          <w:szCs w:val="20"/>
        </w:rPr>
        <w:t>y manufactures and sells TMT</w:t>
      </w:r>
      <w:r w:rsidR="00C327BA" w:rsidRPr="004601B0">
        <w:rPr>
          <w:rFonts w:ascii="Times New Roman" w:hAnsi="Times New Roman" w:cs="Times New Roman"/>
          <w:sz w:val="20"/>
          <w:szCs w:val="20"/>
        </w:rPr>
        <w:t xml:space="preserve"> (Thermo Mechanically Treated) Bars</w:t>
      </w:r>
      <w:r w:rsidRPr="004601B0">
        <w:rPr>
          <w:rFonts w:ascii="Times New Roman" w:hAnsi="Times New Roman" w:cs="Times New Roman"/>
          <w:sz w:val="20"/>
          <w:szCs w:val="20"/>
        </w:rPr>
        <w:t xml:space="preserve"> and </w:t>
      </w:r>
      <w:r w:rsidR="00564B4C" w:rsidRPr="004601B0">
        <w:rPr>
          <w:rFonts w:ascii="Times New Roman" w:hAnsi="Times New Roman" w:cs="Times New Roman"/>
          <w:sz w:val="20"/>
          <w:szCs w:val="20"/>
        </w:rPr>
        <w:t xml:space="preserve">MS </w:t>
      </w:r>
      <w:r w:rsidR="00110519" w:rsidRPr="004601B0">
        <w:rPr>
          <w:rFonts w:ascii="Times New Roman" w:hAnsi="Times New Roman" w:cs="Times New Roman"/>
          <w:sz w:val="20"/>
          <w:szCs w:val="20"/>
        </w:rPr>
        <w:t>Billets</w:t>
      </w:r>
      <w:r w:rsidR="00924445" w:rsidRPr="004601B0">
        <w:rPr>
          <w:rFonts w:ascii="Times New Roman" w:hAnsi="Times New Roman" w:cs="Times New Roman"/>
          <w:sz w:val="20"/>
          <w:szCs w:val="20"/>
        </w:rPr>
        <w:t xml:space="preserve"> </w:t>
      </w:r>
      <w:r w:rsidR="00001A11" w:rsidRPr="004601B0">
        <w:rPr>
          <w:rFonts w:ascii="Times New Roman" w:hAnsi="Times New Roman" w:cs="Times New Roman"/>
          <w:sz w:val="20"/>
          <w:szCs w:val="20"/>
        </w:rPr>
        <w:t>under brand name of “Bandhan TMX Bar” and “Bandhan TMX Billet”</w:t>
      </w:r>
      <w:r w:rsidR="00D17C5B" w:rsidRPr="004601B0">
        <w:rPr>
          <w:rFonts w:ascii="Times New Roman" w:hAnsi="Times New Roman" w:cs="Times New Roman"/>
          <w:sz w:val="20"/>
          <w:szCs w:val="20"/>
        </w:rPr>
        <w:t xml:space="preserve">,which are </w:t>
      </w:r>
      <w:r w:rsidRPr="004601B0">
        <w:rPr>
          <w:rFonts w:ascii="Times New Roman" w:hAnsi="Times New Roman" w:cs="Times New Roman"/>
          <w:sz w:val="20"/>
          <w:szCs w:val="20"/>
        </w:rPr>
        <w:t>manufactured at our steel plant</w:t>
      </w:r>
      <w:r w:rsidR="00110519" w:rsidRPr="004601B0">
        <w:rPr>
          <w:rFonts w:ascii="Times New Roman" w:hAnsi="Times New Roman" w:cs="Times New Roman"/>
          <w:sz w:val="20"/>
          <w:szCs w:val="20"/>
        </w:rPr>
        <w:t>, located</w:t>
      </w:r>
      <w:r w:rsidR="00C26277" w:rsidRPr="004601B0">
        <w:rPr>
          <w:rFonts w:ascii="Times New Roman" w:hAnsi="Times New Roman" w:cs="Times New Roman"/>
          <w:sz w:val="20"/>
          <w:szCs w:val="20"/>
        </w:rPr>
        <w:t xml:space="preserve"> at </w:t>
      </w:r>
      <w:r w:rsidR="00E7528B" w:rsidRPr="004601B0">
        <w:rPr>
          <w:rFonts w:ascii="Times New Roman" w:hAnsi="Times New Roman" w:cs="Times New Roman"/>
          <w:sz w:val="20"/>
          <w:szCs w:val="20"/>
        </w:rPr>
        <w:t>Chamradi</w:t>
      </w:r>
      <w:r w:rsidR="00B50AC3" w:rsidRPr="004601B0">
        <w:rPr>
          <w:rFonts w:ascii="Times New Roman" w:hAnsi="Times New Roman" w:cs="Times New Roman"/>
          <w:sz w:val="20"/>
          <w:szCs w:val="20"/>
        </w:rPr>
        <w:t xml:space="preserve"> village, Vallabh</w:t>
      </w:r>
      <w:r w:rsidR="00924445" w:rsidRPr="004601B0">
        <w:rPr>
          <w:rFonts w:ascii="Times New Roman" w:hAnsi="Times New Roman" w:cs="Times New Roman"/>
          <w:sz w:val="20"/>
          <w:szCs w:val="20"/>
        </w:rPr>
        <w:t>i</w:t>
      </w:r>
      <w:r w:rsidR="00B50AC3" w:rsidRPr="004601B0">
        <w:rPr>
          <w:rFonts w:ascii="Times New Roman" w:hAnsi="Times New Roman" w:cs="Times New Roman"/>
          <w:sz w:val="20"/>
          <w:szCs w:val="20"/>
        </w:rPr>
        <w:t>pur Taluka</w:t>
      </w:r>
      <w:r w:rsidR="00E7528B" w:rsidRPr="004601B0">
        <w:rPr>
          <w:rFonts w:ascii="Times New Roman" w:hAnsi="Times New Roman" w:cs="Times New Roman"/>
          <w:sz w:val="20"/>
          <w:szCs w:val="20"/>
        </w:rPr>
        <w:t xml:space="preserve"> of district Bhavnager in Gujarat. </w:t>
      </w:r>
      <w:r w:rsidR="00564B4C" w:rsidRPr="004601B0">
        <w:rPr>
          <w:rFonts w:ascii="Times New Roman" w:hAnsi="Times New Roman" w:cs="Times New Roman"/>
          <w:sz w:val="20"/>
          <w:szCs w:val="20"/>
        </w:rPr>
        <w:t>Our m</w:t>
      </w:r>
      <w:r w:rsidR="00CA6248" w:rsidRPr="004601B0">
        <w:rPr>
          <w:rFonts w:ascii="Times New Roman" w:hAnsi="Times New Roman" w:cs="Times New Roman"/>
          <w:sz w:val="20"/>
          <w:szCs w:val="20"/>
        </w:rPr>
        <w:t>anufacturing capacity for TMT bars</w:t>
      </w:r>
      <w:r w:rsidR="00181F55" w:rsidRPr="004601B0">
        <w:rPr>
          <w:rFonts w:ascii="Times New Roman" w:hAnsi="Times New Roman" w:cs="Times New Roman"/>
          <w:sz w:val="20"/>
          <w:szCs w:val="20"/>
        </w:rPr>
        <w:t xml:space="preserve"> is</w:t>
      </w:r>
      <w:r w:rsidR="00B64081" w:rsidRPr="004601B0">
        <w:rPr>
          <w:rFonts w:ascii="Times New Roman" w:hAnsi="Times New Roman" w:cs="Times New Roman"/>
          <w:sz w:val="20"/>
          <w:szCs w:val="20"/>
        </w:rPr>
        <w:t>1,08,000 Metric Ton per annum</w:t>
      </w:r>
      <w:r w:rsidR="000E4E5B" w:rsidRPr="004601B0">
        <w:rPr>
          <w:rFonts w:ascii="Times New Roman" w:hAnsi="Times New Roman" w:cs="Times New Roman"/>
          <w:sz w:val="20"/>
          <w:szCs w:val="20"/>
        </w:rPr>
        <w:t xml:space="preserve"> and 1,08,000 Metric Ton per annum for </w:t>
      </w:r>
      <w:r w:rsidR="00564B4C" w:rsidRPr="004601B0">
        <w:rPr>
          <w:rFonts w:ascii="Times New Roman" w:hAnsi="Times New Roman" w:cs="Times New Roman"/>
          <w:sz w:val="20"/>
          <w:szCs w:val="20"/>
        </w:rPr>
        <w:t>MS B</w:t>
      </w:r>
      <w:r w:rsidR="000E4E5B" w:rsidRPr="004601B0">
        <w:rPr>
          <w:rFonts w:ascii="Times New Roman" w:hAnsi="Times New Roman" w:cs="Times New Roman"/>
          <w:sz w:val="20"/>
          <w:szCs w:val="20"/>
        </w:rPr>
        <w:t>illets.</w:t>
      </w:r>
      <w:r w:rsidR="00D2575C" w:rsidRPr="004601B0">
        <w:rPr>
          <w:rFonts w:ascii="Times New Roman" w:hAnsi="Times New Roman" w:cs="Times New Roman"/>
          <w:sz w:val="20"/>
          <w:szCs w:val="20"/>
        </w:rPr>
        <w:t>We manufacture our MS Billets and TMT Bars at our manufacturing facility by utilizing Electric Induction Furnace and modern TMT rolling mill machines from waste and scrap of iron and steel and sponge iron.</w:t>
      </w:r>
      <w:r w:rsidR="00BD4C8C" w:rsidRPr="004601B0">
        <w:rPr>
          <w:rFonts w:ascii="Times New Roman" w:hAnsi="Times New Roman" w:cs="Times New Roman"/>
          <w:sz w:val="20"/>
          <w:szCs w:val="20"/>
        </w:rPr>
        <w:t xml:space="preserve"> Production of TMT ba</w:t>
      </w:r>
      <w:r w:rsidR="007E3D4C" w:rsidRPr="004601B0">
        <w:rPr>
          <w:rFonts w:ascii="Times New Roman" w:hAnsi="Times New Roman" w:cs="Times New Roman"/>
          <w:sz w:val="20"/>
          <w:szCs w:val="20"/>
        </w:rPr>
        <w:t>rs was started in December 2022</w:t>
      </w:r>
      <w:r w:rsidR="009C0245" w:rsidRPr="004601B0">
        <w:rPr>
          <w:rFonts w:ascii="Times New Roman" w:hAnsi="Times New Roman" w:cs="Times New Roman"/>
          <w:sz w:val="20"/>
          <w:szCs w:val="20"/>
        </w:rPr>
        <w:t>.</w:t>
      </w:r>
    </w:p>
    <w:p w:rsidR="00A23937" w:rsidRPr="004601B0" w:rsidRDefault="00A23937" w:rsidP="0022182D">
      <w:pPr>
        <w:spacing w:after="0" w:line="240" w:lineRule="auto"/>
        <w:jc w:val="both"/>
        <w:rPr>
          <w:rFonts w:ascii="Times New Roman" w:hAnsi="Times New Roman" w:cs="Times New Roman"/>
          <w:sz w:val="20"/>
          <w:szCs w:val="20"/>
        </w:rPr>
      </w:pPr>
    </w:p>
    <w:p w:rsidR="00480846" w:rsidRPr="004601B0" w:rsidRDefault="00D71338" w:rsidP="0022182D">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Apart from manufacturing of MS</w:t>
      </w:r>
      <w:r w:rsidR="00066A8E" w:rsidRPr="004601B0">
        <w:rPr>
          <w:rFonts w:ascii="Times New Roman" w:hAnsi="Times New Roman" w:cs="Times New Roman"/>
          <w:sz w:val="20"/>
          <w:szCs w:val="20"/>
        </w:rPr>
        <w:t xml:space="preserve"> Billet and TMT, w</w:t>
      </w:r>
      <w:r w:rsidR="000D61C5" w:rsidRPr="004601B0">
        <w:rPr>
          <w:rFonts w:ascii="Times New Roman" w:hAnsi="Times New Roman" w:cs="Times New Roman"/>
          <w:sz w:val="20"/>
          <w:szCs w:val="20"/>
        </w:rPr>
        <w:t>e are also, engaged in ship recycling business and currently our ship recycling capacity</w:t>
      </w:r>
      <w:r w:rsidR="00F0355D" w:rsidRPr="004601B0">
        <w:rPr>
          <w:rFonts w:ascii="Times New Roman" w:hAnsi="Times New Roman" w:cs="Times New Roman"/>
          <w:sz w:val="20"/>
          <w:szCs w:val="20"/>
        </w:rPr>
        <w:t xml:space="preserve"> is 30,000 MT per annum.</w:t>
      </w:r>
      <w:r w:rsidR="007721E1" w:rsidRPr="004601B0">
        <w:rPr>
          <w:rFonts w:ascii="Times New Roman" w:hAnsi="Times New Roman" w:cs="Times New Roman"/>
          <w:sz w:val="20"/>
          <w:szCs w:val="20"/>
        </w:rPr>
        <w:t>Our ship breaking yard is located at Sosiya</w:t>
      </w:r>
      <w:r w:rsidR="007772D5" w:rsidRPr="004601B0">
        <w:rPr>
          <w:rFonts w:ascii="Times New Roman" w:hAnsi="Times New Roman" w:cs="Times New Roman"/>
          <w:sz w:val="20"/>
          <w:szCs w:val="20"/>
        </w:rPr>
        <w:t xml:space="preserve"> </w:t>
      </w:r>
      <w:r w:rsidR="00964AE1" w:rsidRPr="004601B0">
        <w:rPr>
          <w:rFonts w:ascii="Times New Roman" w:hAnsi="Times New Roman" w:cs="Times New Roman"/>
          <w:sz w:val="20"/>
          <w:szCs w:val="20"/>
        </w:rPr>
        <w:t>in Alang, a coast</w:t>
      </w:r>
      <w:r w:rsidR="00E41BB6" w:rsidRPr="004601B0">
        <w:rPr>
          <w:rFonts w:ascii="Times New Roman" w:hAnsi="Times New Roman" w:cs="Times New Roman"/>
          <w:sz w:val="20"/>
          <w:szCs w:val="20"/>
        </w:rPr>
        <w:t>al stretch</w:t>
      </w:r>
      <w:r w:rsidR="00964AE1" w:rsidRPr="004601B0">
        <w:rPr>
          <w:rFonts w:ascii="Times New Roman" w:hAnsi="Times New Roman" w:cs="Times New Roman"/>
          <w:sz w:val="20"/>
          <w:szCs w:val="20"/>
        </w:rPr>
        <w:t xml:space="preserve"> in Bhanvnagar district of Gujarat</w:t>
      </w:r>
      <w:r w:rsidR="00BE5CB7" w:rsidRPr="004601B0">
        <w:rPr>
          <w:rFonts w:ascii="Times New Roman" w:hAnsi="Times New Roman" w:cs="Times New Roman"/>
          <w:sz w:val="20"/>
          <w:szCs w:val="20"/>
        </w:rPr>
        <w:t>.Alang</w:t>
      </w:r>
      <w:r w:rsidR="00964AE1" w:rsidRPr="004601B0">
        <w:rPr>
          <w:rFonts w:ascii="Times New Roman" w:hAnsi="Times New Roman" w:cs="Times New Roman"/>
          <w:sz w:val="20"/>
          <w:szCs w:val="20"/>
        </w:rPr>
        <w:t xml:space="preserve"> is India’</w:t>
      </w:r>
      <w:r w:rsidR="00C57C3B" w:rsidRPr="004601B0">
        <w:rPr>
          <w:rFonts w:ascii="Times New Roman" w:hAnsi="Times New Roman" w:cs="Times New Roman"/>
          <w:sz w:val="20"/>
          <w:szCs w:val="20"/>
        </w:rPr>
        <w:t>s largest Ship breaking yard</w:t>
      </w:r>
      <w:r w:rsidR="005E085B" w:rsidRPr="004601B0">
        <w:rPr>
          <w:rFonts w:ascii="Times New Roman" w:hAnsi="Times New Roman" w:cs="Times New Roman"/>
          <w:sz w:val="20"/>
          <w:szCs w:val="20"/>
        </w:rPr>
        <w:t xml:space="preserve">. </w:t>
      </w:r>
      <w:r w:rsidR="00BE6D4A" w:rsidRPr="004601B0">
        <w:rPr>
          <w:rFonts w:ascii="Times New Roman" w:hAnsi="Times New Roman" w:cs="Times New Roman"/>
          <w:sz w:val="20"/>
          <w:szCs w:val="20"/>
        </w:rPr>
        <w:t>India stands as the world’s second-largest player in the ship-recycling industry, only behind Bangladesh.</w:t>
      </w:r>
      <w:r w:rsidR="00C57C3B" w:rsidRPr="004601B0">
        <w:rPr>
          <w:rFonts w:ascii="Times New Roman" w:hAnsi="Times New Roman" w:cs="Times New Roman"/>
          <w:sz w:val="20"/>
          <w:szCs w:val="20"/>
        </w:rPr>
        <w:t xml:space="preserve"> The ship-recycling activities in India are also conducted in a limited manner at the Kidderpore Docks, Syama Prasad Mookerjee Port, Kolkata; the Mumbai Port, and by the Steel Industrials Kerala Limited </w:t>
      </w:r>
      <w:r w:rsidR="00C57C3B" w:rsidRPr="004601B0">
        <w:rPr>
          <w:rFonts w:ascii="Times New Roman" w:hAnsi="Times New Roman" w:cs="Times New Roman"/>
          <w:i/>
          <w:sz w:val="20"/>
          <w:szCs w:val="20"/>
        </w:rPr>
        <w:t>(Source: CARE Edge Report)</w:t>
      </w:r>
      <w:r w:rsidR="00E818B3" w:rsidRPr="004601B0">
        <w:rPr>
          <w:rFonts w:ascii="Times New Roman" w:hAnsi="Times New Roman" w:cs="Times New Roman"/>
          <w:sz w:val="20"/>
          <w:szCs w:val="20"/>
        </w:rPr>
        <w:t xml:space="preserve">. </w:t>
      </w:r>
    </w:p>
    <w:p w:rsidR="00B57004" w:rsidRPr="004601B0" w:rsidRDefault="00B57004" w:rsidP="0022182D">
      <w:pPr>
        <w:spacing w:after="0" w:line="240" w:lineRule="auto"/>
        <w:jc w:val="both"/>
        <w:rPr>
          <w:rFonts w:ascii="Times New Roman" w:hAnsi="Times New Roman" w:cs="Times New Roman"/>
          <w:sz w:val="20"/>
          <w:szCs w:val="20"/>
        </w:rPr>
      </w:pPr>
    </w:p>
    <w:p w:rsidR="00FE492B" w:rsidRPr="004601B0" w:rsidRDefault="00B57004" w:rsidP="0022182D">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Our company also engaged in buying and selling of real estate commercial </w:t>
      </w:r>
      <w:r w:rsidR="008611C4" w:rsidRPr="004601B0">
        <w:rPr>
          <w:rFonts w:ascii="Times New Roman" w:hAnsi="Times New Roman" w:cs="Times New Roman"/>
          <w:sz w:val="20"/>
          <w:szCs w:val="20"/>
        </w:rPr>
        <w:t>properties as well as letting out property on rental basis to institutions.</w:t>
      </w:r>
      <w:r w:rsidR="00B34D04" w:rsidRPr="004601B0">
        <w:rPr>
          <w:rFonts w:ascii="Times New Roman" w:hAnsi="Times New Roman" w:cs="Times New Roman"/>
          <w:sz w:val="20"/>
          <w:szCs w:val="20"/>
        </w:rPr>
        <w:t xml:space="preserve">  </w:t>
      </w:r>
    </w:p>
    <w:p w:rsidR="00FE492B" w:rsidRPr="004601B0" w:rsidRDefault="00FE492B" w:rsidP="0022182D">
      <w:pPr>
        <w:spacing w:after="0" w:line="240" w:lineRule="auto"/>
        <w:jc w:val="both"/>
        <w:rPr>
          <w:rFonts w:ascii="Times New Roman" w:hAnsi="Times New Roman" w:cs="Times New Roman"/>
          <w:sz w:val="20"/>
          <w:szCs w:val="20"/>
        </w:rPr>
      </w:pPr>
    </w:p>
    <w:p w:rsidR="00B34D04" w:rsidRPr="004601B0" w:rsidRDefault="00FE492B" w:rsidP="0022182D">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Table set forth below is the bifurcation of </w:t>
      </w:r>
      <w:r w:rsidR="00B2525B" w:rsidRPr="004601B0">
        <w:rPr>
          <w:rFonts w:ascii="Times New Roman" w:hAnsi="Times New Roman" w:cs="Times New Roman"/>
          <w:b/>
          <w:i/>
          <w:sz w:val="20"/>
          <w:szCs w:val="20"/>
        </w:rPr>
        <w:t>Total Income as per restated financials:</w:t>
      </w:r>
    </w:p>
    <w:p w:rsidR="00B57004" w:rsidRPr="004601B0" w:rsidRDefault="00B57004" w:rsidP="0022182D">
      <w:pPr>
        <w:spacing w:after="0" w:line="240" w:lineRule="auto"/>
        <w:jc w:val="both"/>
        <w:rPr>
          <w:rFonts w:ascii="Times New Roman" w:hAnsi="Times New Roman" w:cs="Times New Roman"/>
          <w:sz w:val="20"/>
          <w:szCs w:val="20"/>
        </w:rPr>
      </w:pPr>
    </w:p>
    <w:tbl>
      <w:tblPr>
        <w:tblW w:w="5000" w:type="pct"/>
        <w:tblLook w:val="04A0"/>
      </w:tblPr>
      <w:tblGrid>
        <w:gridCol w:w="3534"/>
        <w:gridCol w:w="1789"/>
        <w:gridCol w:w="1418"/>
        <w:gridCol w:w="1418"/>
        <w:gridCol w:w="1417"/>
      </w:tblGrid>
      <w:tr w:rsidR="0045372B" w:rsidRPr="004601B0" w:rsidTr="004A09DE">
        <w:trPr>
          <w:trHeight w:val="20"/>
        </w:trPr>
        <w:tc>
          <w:tcPr>
            <w:tcW w:w="1731" w:type="pct"/>
            <w:tcBorders>
              <w:top w:val="nil"/>
              <w:left w:val="nil"/>
              <w:bottom w:val="nil"/>
              <w:right w:val="nil"/>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p>
        </w:tc>
        <w:tc>
          <w:tcPr>
            <w:tcW w:w="963" w:type="pct"/>
            <w:tcBorders>
              <w:top w:val="nil"/>
              <w:left w:val="nil"/>
              <w:bottom w:val="nil"/>
              <w:right w:val="nil"/>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p>
        </w:tc>
        <w:tc>
          <w:tcPr>
            <w:tcW w:w="769" w:type="pct"/>
            <w:tcBorders>
              <w:top w:val="nil"/>
              <w:left w:val="nil"/>
              <w:bottom w:val="nil"/>
              <w:right w:val="nil"/>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sz w:val="18"/>
                <w:szCs w:val="18"/>
              </w:rPr>
            </w:pPr>
          </w:p>
        </w:tc>
        <w:tc>
          <w:tcPr>
            <w:tcW w:w="769" w:type="pct"/>
            <w:tcBorders>
              <w:top w:val="nil"/>
              <w:left w:val="nil"/>
              <w:bottom w:val="nil"/>
              <w:right w:val="nil"/>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sz w:val="18"/>
                <w:szCs w:val="18"/>
              </w:rPr>
            </w:pPr>
          </w:p>
        </w:tc>
        <w:tc>
          <w:tcPr>
            <w:tcW w:w="768" w:type="pct"/>
            <w:tcBorders>
              <w:top w:val="nil"/>
              <w:left w:val="nil"/>
              <w:bottom w:val="nil"/>
              <w:right w:val="nil"/>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 in million</w:t>
            </w:r>
          </w:p>
        </w:tc>
      </w:tr>
      <w:tr w:rsidR="0045372B" w:rsidRPr="004601B0" w:rsidTr="004A09DE">
        <w:trPr>
          <w:trHeight w:val="20"/>
        </w:trPr>
        <w:tc>
          <w:tcPr>
            <w:tcW w:w="1731"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Particulars</w:t>
            </w:r>
          </w:p>
        </w:tc>
        <w:tc>
          <w:tcPr>
            <w:tcW w:w="963" w:type="pct"/>
            <w:tcBorders>
              <w:top w:val="single" w:sz="4" w:space="0" w:color="auto"/>
              <w:left w:val="nil"/>
              <w:bottom w:val="single" w:sz="4" w:space="0" w:color="auto"/>
              <w:right w:val="single" w:sz="4" w:space="0" w:color="auto"/>
            </w:tcBorders>
            <w:shd w:val="clear" w:color="000000" w:fill="D6DCE4"/>
            <w:vAlign w:val="center"/>
            <w:hideMark/>
          </w:tcPr>
          <w:p w:rsidR="0045372B" w:rsidRPr="004601B0" w:rsidRDefault="00AC72F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December</w:t>
            </w:r>
            <w:r w:rsidR="004A09DE" w:rsidRPr="004601B0">
              <w:rPr>
                <w:rFonts w:ascii="Times New Roman" w:eastAsia="Times New Roman" w:hAnsi="Times New Roman" w:cs="Times New Roman"/>
                <w:b/>
                <w:bCs/>
                <w:color w:val="000000"/>
                <w:sz w:val="18"/>
                <w:szCs w:val="18"/>
              </w:rPr>
              <w:t xml:space="preserve">31, </w:t>
            </w:r>
            <w:r w:rsidR="0045372B" w:rsidRPr="004601B0">
              <w:rPr>
                <w:rFonts w:ascii="Times New Roman" w:eastAsia="Times New Roman" w:hAnsi="Times New Roman" w:cs="Times New Roman"/>
                <w:b/>
                <w:bCs/>
                <w:color w:val="000000"/>
                <w:sz w:val="18"/>
                <w:szCs w:val="18"/>
              </w:rPr>
              <w:t>2024</w:t>
            </w:r>
          </w:p>
        </w:tc>
        <w:tc>
          <w:tcPr>
            <w:tcW w:w="769" w:type="pct"/>
            <w:tcBorders>
              <w:top w:val="single" w:sz="4" w:space="0" w:color="auto"/>
              <w:left w:val="nil"/>
              <w:bottom w:val="single" w:sz="4" w:space="0" w:color="auto"/>
              <w:right w:val="single" w:sz="4" w:space="0" w:color="auto"/>
            </w:tcBorders>
            <w:shd w:val="clear" w:color="000000" w:fill="D6DCE4"/>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2024</w:t>
            </w:r>
          </w:p>
        </w:tc>
        <w:tc>
          <w:tcPr>
            <w:tcW w:w="769" w:type="pct"/>
            <w:tcBorders>
              <w:top w:val="single" w:sz="4" w:space="0" w:color="auto"/>
              <w:left w:val="nil"/>
              <w:bottom w:val="single" w:sz="4" w:space="0" w:color="auto"/>
              <w:right w:val="single" w:sz="4" w:space="0" w:color="auto"/>
            </w:tcBorders>
            <w:shd w:val="clear" w:color="000000" w:fill="D6DCE4"/>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2023</w:t>
            </w:r>
          </w:p>
        </w:tc>
        <w:tc>
          <w:tcPr>
            <w:tcW w:w="768" w:type="pct"/>
            <w:tcBorders>
              <w:top w:val="single" w:sz="4" w:space="0" w:color="auto"/>
              <w:left w:val="nil"/>
              <w:bottom w:val="single" w:sz="4" w:space="0" w:color="auto"/>
              <w:right w:val="single" w:sz="4" w:space="0" w:color="auto"/>
            </w:tcBorders>
            <w:shd w:val="clear" w:color="000000" w:fill="D6DCE4"/>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2022</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Sales of Goods</w:t>
            </w:r>
          </w:p>
        </w:tc>
        <w:tc>
          <w:tcPr>
            <w:tcW w:w="963"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Sale of Billet</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291.17</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1,330.37</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4,123.19</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1,235.21</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Sale of TMT</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2665.91</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2,871.50</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480.02</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AC72F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Ship Recycling</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529.53</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Revenue from Sale of Property</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1.31</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25.49</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26.38</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74.64</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Scrap &amp; Others</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B859DA">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w:t>
            </w:r>
            <w:r w:rsidR="00B859DA" w:rsidRPr="004601B0">
              <w:rPr>
                <w:rFonts w:ascii="Times New Roman" w:eastAsia="Times New Roman" w:hAnsi="Times New Roman" w:cs="Times New Roman"/>
                <w:color w:val="000000"/>
                <w:sz w:val="18"/>
                <w:szCs w:val="18"/>
              </w:rPr>
              <w:t>33.02</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213.60</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387.30</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120.89</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Total Revenue from Sales of Goods (A)</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38EB" w:rsidP="00B859DA">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w:t>
            </w:r>
            <w:r w:rsidR="0066294B" w:rsidRPr="004601B0">
              <w:rPr>
                <w:rFonts w:ascii="Times New Roman" w:eastAsia="Times New Roman" w:hAnsi="Times New Roman" w:cs="Times New Roman"/>
                <w:b/>
                <w:bCs/>
                <w:color w:val="000000"/>
                <w:sz w:val="18"/>
                <w:szCs w:val="18"/>
              </w:rPr>
              <w:t>,</w:t>
            </w:r>
            <w:r w:rsidRPr="004601B0">
              <w:rPr>
                <w:rFonts w:ascii="Times New Roman" w:eastAsia="Times New Roman" w:hAnsi="Times New Roman" w:cs="Times New Roman"/>
                <w:b/>
                <w:bCs/>
                <w:color w:val="000000"/>
                <w:sz w:val="18"/>
                <w:szCs w:val="18"/>
              </w:rPr>
              <w:t>6</w:t>
            </w:r>
            <w:r w:rsidR="00B859DA" w:rsidRPr="004601B0">
              <w:rPr>
                <w:rFonts w:ascii="Times New Roman" w:eastAsia="Times New Roman" w:hAnsi="Times New Roman" w:cs="Times New Roman"/>
                <w:b/>
                <w:bCs/>
                <w:color w:val="000000"/>
                <w:sz w:val="18"/>
                <w:szCs w:val="18"/>
              </w:rPr>
              <w:t>20</w:t>
            </w:r>
            <w:r w:rsidRPr="004601B0">
              <w:rPr>
                <w:rFonts w:ascii="Times New Roman" w:eastAsia="Times New Roman" w:hAnsi="Times New Roman" w:cs="Times New Roman"/>
                <w:b/>
                <w:bCs/>
                <w:color w:val="000000"/>
                <w:sz w:val="18"/>
                <w:szCs w:val="18"/>
              </w:rPr>
              <w:t>.</w:t>
            </w:r>
            <w:r w:rsidR="00B859DA" w:rsidRPr="004601B0">
              <w:rPr>
                <w:rFonts w:ascii="Times New Roman" w:eastAsia="Times New Roman" w:hAnsi="Times New Roman" w:cs="Times New Roman"/>
                <w:b/>
                <w:bCs/>
                <w:color w:val="000000"/>
                <w:sz w:val="18"/>
                <w:szCs w:val="18"/>
              </w:rPr>
              <w:t>94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4,440.96</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5,016.90</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1,430.75</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As % of Total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5B27" w:rsidP="00DF5B27">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95</w:t>
            </w:r>
            <w:r w:rsidR="00FE1924" w:rsidRPr="004601B0">
              <w:rPr>
                <w:rFonts w:ascii="Times New Roman" w:eastAsia="Times New Roman" w:hAnsi="Times New Roman" w:cs="Times New Roman"/>
                <w:b/>
                <w:bCs/>
                <w:i/>
                <w:iCs/>
                <w:color w:val="000000"/>
                <w:sz w:val="18"/>
                <w:szCs w:val="18"/>
              </w:rPr>
              <w:t>.0</w:t>
            </w:r>
            <w:r w:rsidRPr="004601B0">
              <w:rPr>
                <w:rFonts w:ascii="Times New Roman" w:eastAsia="Times New Roman" w:hAnsi="Times New Roman" w:cs="Times New Roman"/>
                <w:b/>
                <w:bCs/>
                <w:i/>
                <w:iCs/>
                <w:color w:val="000000"/>
                <w:sz w:val="18"/>
                <w:szCs w:val="18"/>
              </w:rPr>
              <w:t>2</w:t>
            </w:r>
            <w:r w:rsidR="00FE1924" w:rsidRPr="004601B0">
              <w:rPr>
                <w:rFonts w:ascii="Times New Roman" w:eastAsia="Times New Roman" w:hAnsi="Times New Roman" w:cs="Times New Roman"/>
                <w:b/>
                <w:bCs/>
                <w:i/>
                <w:iCs/>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93.34%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96.37%</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92.28%</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p>
        </w:tc>
        <w:tc>
          <w:tcPr>
            <w:tcW w:w="963"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Sales of Services</w:t>
            </w:r>
          </w:p>
        </w:tc>
        <w:tc>
          <w:tcPr>
            <w:tcW w:w="963"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Rent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07AB6"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23.90</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58.28</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47.99</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29.53</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Commission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07AB6"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0.05</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1.59</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26.40</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Sales of Services (B)</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07AB6"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23.90</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58.33</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49.59</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55.93</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As % of Total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5B27"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0.63%</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1.23%</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0.95%</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3.61%</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Other Operating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Foreign Exchange Difference (Import)</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07AB6"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2.44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18.25</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10.93</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1.33</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Foreign Exchange Difference (Export)</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07AB6"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1.81</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0.50</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Scrap Sales</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B859DA"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209.88</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105.05</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54.44</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Currency Derivative Profits</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A744ED"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0.05</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Other Operating Income (C)</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C618BD"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2.44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228.14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117.79</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56.32</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As % of Total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C618BD" w:rsidP="00DF5B27">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0.0</w:t>
            </w:r>
            <w:r w:rsidR="00DF5B27" w:rsidRPr="004601B0">
              <w:rPr>
                <w:rFonts w:ascii="Times New Roman" w:eastAsia="Times New Roman" w:hAnsi="Times New Roman" w:cs="Times New Roman"/>
                <w:b/>
                <w:bCs/>
                <w:i/>
                <w:iCs/>
                <w:color w:val="000000"/>
                <w:sz w:val="18"/>
                <w:szCs w:val="18"/>
              </w:rPr>
              <w:t>6</w:t>
            </w:r>
            <w:r w:rsidRPr="004601B0">
              <w:rPr>
                <w:rFonts w:ascii="Times New Roman" w:eastAsia="Times New Roman" w:hAnsi="Times New Roman" w:cs="Times New Roman"/>
                <w:b/>
                <w:bCs/>
                <w:i/>
                <w:iCs/>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4.79%</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2.26%</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3.63%</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FF0000"/>
                <w:sz w:val="18"/>
                <w:szCs w:val="18"/>
              </w:rPr>
            </w:pP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Revenue from Operations (D) = (A+ B + C)</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B859DA"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3,647.28</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4,727.43</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5,184.27</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1,543.00</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As % of Total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5B27"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95.71%</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99.36%</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99.58%</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99.52%</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color w:val="000000"/>
                <w:sz w:val="18"/>
                <w:szCs w:val="18"/>
              </w:rPr>
            </w:pP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Other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Interest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C5B9E"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7.66</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1.46</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7.61</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5.55</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Other Non-Operating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C5B9E"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155.65</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28.98</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14.22</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1.83</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Other Income (E)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C5B9E"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163.3</w:t>
            </w:r>
            <w:r w:rsidR="00DF5B27" w:rsidRPr="004601B0">
              <w:rPr>
                <w:rFonts w:ascii="Times New Roman" w:eastAsia="Times New Roman" w:hAnsi="Times New Roman" w:cs="Times New Roman"/>
                <w:b/>
                <w:bCs/>
                <w:color w:val="000000"/>
                <w:sz w:val="18"/>
                <w:szCs w:val="18"/>
              </w:rPr>
              <w:t>1</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30.44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21.83</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7.37</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lastRenderedPageBreak/>
              <w:t>As % of Total Income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DF5B27" w:rsidP="00DF5B27">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4</w:t>
            </w:r>
            <w:r w:rsidR="004C5B9E" w:rsidRPr="004601B0">
              <w:rPr>
                <w:rFonts w:ascii="Times New Roman" w:eastAsia="Times New Roman" w:hAnsi="Times New Roman" w:cs="Times New Roman"/>
                <w:b/>
                <w:bCs/>
                <w:i/>
                <w:iCs/>
                <w:color w:val="000000"/>
                <w:sz w:val="18"/>
                <w:szCs w:val="18"/>
              </w:rPr>
              <w:t>.</w:t>
            </w:r>
            <w:r w:rsidRPr="004601B0">
              <w:rPr>
                <w:rFonts w:ascii="Times New Roman" w:eastAsia="Times New Roman" w:hAnsi="Times New Roman" w:cs="Times New Roman"/>
                <w:b/>
                <w:bCs/>
                <w:i/>
                <w:iCs/>
                <w:color w:val="000000"/>
                <w:sz w:val="18"/>
                <w:szCs w:val="18"/>
              </w:rPr>
              <w:t>29</w:t>
            </w:r>
            <w:r w:rsidR="004C5B9E" w:rsidRPr="004601B0">
              <w:rPr>
                <w:rFonts w:ascii="Times New Roman" w:eastAsia="Times New Roman" w:hAnsi="Times New Roman" w:cs="Times New Roman"/>
                <w:b/>
                <w:bCs/>
                <w:i/>
                <w:iCs/>
                <w:color w:val="000000"/>
                <w:sz w:val="18"/>
                <w:szCs w:val="18"/>
              </w:rPr>
              <w:t>%</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0.64%</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0.42%</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i/>
                <w:iCs/>
                <w:color w:val="000000"/>
                <w:sz w:val="18"/>
                <w:szCs w:val="18"/>
              </w:rPr>
            </w:pPr>
            <w:r w:rsidRPr="004601B0">
              <w:rPr>
                <w:rFonts w:ascii="Times New Roman" w:eastAsia="Times New Roman" w:hAnsi="Times New Roman" w:cs="Times New Roman"/>
                <w:b/>
                <w:bCs/>
                <w:i/>
                <w:iCs/>
                <w:color w:val="000000"/>
                <w:sz w:val="18"/>
                <w:szCs w:val="18"/>
              </w:rPr>
              <w:t>0.48%</w:t>
            </w: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color w:val="000000"/>
                <w:sz w:val="18"/>
                <w:szCs w:val="18"/>
              </w:rPr>
            </w:pP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color w:val="000000"/>
                <w:sz w:val="18"/>
                <w:szCs w:val="18"/>
              </w:rPr>
            </w:pPr>
          </w:p>
        </w:tc>
      </w:tr>
      <w:tr w:rsidR="0045372B" w:rsidRPr="004601B0" w:rsidTr="004A09DE">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Total Income (F) = (D + E)</w:t>
            </w:r>
          </w:p>
        </w:tc>
        <w:tc>
          <w:tcPr>
            <w:tcW w:w="963" w:type="pct"/>
            <w:tcBorders>
              <w:top w:val="nil"/>
              <w:left w:val="nil"/>
              <w:bottom w:val="single" w:sz="4" w:space="0" w:color="auto"/>
              <w:right w:val="single" w:sz="4" w:space="0" w:color="auto"/>
            </w:tcBorders>
            <w:shd w:val="clear" w:color="auto" w:fill="auto"/>
            <w:noWrap/>
            <w:vAlign w:val="center"/>
          </w:tcPr>
          <w:p w:rsidR="0045372B" w:rsidRPr="004601B0" w:rsidRDefault="004C5B9E" w:rsidP="00DF5B27">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3,810.</w:t>
            </w:r>
            <w:r w:rsidR="00DF5B27" w:rsidRPr="004601B0">
              <w:rPr>
                <w:rFonts w:ascii="Times New Roman" w:eastAsia="Times New Roman" w:hAnsi="Times New Roman" w:cs="Times New Roman"/>
                <w:b/>
                <w:bCs/>
                <w:color w:val="000000"/>
                <w:sz w:val="18"/>
                <w:szCs w:val="18"/>
              </w:rPr>
              <w:t>59</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4,757.87</w:t>
            </w:r>
          </w:p>
        </w:tc>
        <w:tc>
          <w:tcPr>
            <w:tcW w:w="769"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5,206.10</w:t>
            </w:r>
          </w:p>
        </w:tc>
        <w:tc>
          <w:tcPr>
            <w:tcW w:w="768" w:type="pct"/>
            <w:tcBorders>
              <w:top w:val="nil"/>
              <w:left w:val="nil"/>
              <w:bottom w:val="single" w:sz="4" w:space="0" w:color="auto"/>
              <w:right w:val="single" w:sz="4" w:space="0" w:color="auto"/>
            </w:tcBorders>
            <w:shd w:val="clear" w:color="auto" w:fill="auto"/>
            <w:noWrap/>
            <w:vAlign w:val="center"/>
            <w:hideMark/>
          </w:tcPr>
          <w:p w:rsidR="0045372B" w:rsidRPr="004601B0" w:rsidRDefault="0045372B" w:rsidP="004A09DE">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1,550.37</w:t>
            </w:r>
          </w:p>
        </w:tc>
      </w:tr>
    </w:tbl>
    <w:p w:rsidR="0045372B" w:rsidRPr="004601B0" w:rsidRDefault="0045372B" w:rsidP="0022182D">
      <w:pPr>
        <w:spacing w:after="0" w:line="240" w:lineRule="auto"/>
        <w:jc w:val="both"/>
        <w:rPr>
          <w:rFonts w:ascii="Times New Roman" w:hAnsi="Times New Roman" w:cs="Times New Roman"/>
          <w:sz w:val="20"/>
          <w:szCs w:val="20"/>
        </w:rPr>
      </w:pPr>
    </w:p>
    <w:p w:rsidR="00A23937" w:rsidRPr="004601B0" w:rsidRDefault="00A23937" w:rsidP="0022182D">
      <w:pPr>
        <w:spacing w:after="0" w:line="240" w:lineRule="auto"/>
        <w:jc w:val="both"/>
        <w:rPr>
          <w:rFonts w:ascii="Times New Roman" w:hAnsi="Times New Roman" w:cs="Times New Roman"/>
          <w:b/>
          <w:color w:val="FF0000"/>
          <w:sz w:val="20"/>
          <w:szCs w:val="20"/>
        </w:rPr>
      </w:pPr>
    </w:p>
    <w:p w:rsidR="00946936" w:rsidRPr="004601B0" w:rsidRDefault="008F1B59" w:rsidP="0022182D">
      <w:pPr>
        <w:shd w:val="clear" w:color="auto" w:fill="D6DCE4"/>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MS Billets and TMT Bars</w:t>
      </w:r>
    </w:p>
    <w:p w:rsidR="00A23937" w:rsidRPr="004601B0" w:rsidRDefault="00A23937" w:rsidP="00A23937">
      <w:pPr>
        <w:spacing w:after="0" w:line="240" w:lineRule="auto"/>
        <w:jc w:val="both"/>
        <w:rPr>
          <w:rFonts w:ascii="Times New Roman" w:hAnsi="Times New Roman" w:cs="Times New Roman"/>
          <w:b/>
          <w:sz w:val="20"/>
          <w:szCs w:val="20"/>
        </w:rPr>
      </w:pPr>
    </w:p>
    <w:p w:rsidR="00AE6EFC" w:rsidRPr="004601B0" w:rsidRDefault="00AA7C95" w:rsidP="0022182D">
      <w:pPr>
        <w:pStyle w:val="ListParagraph"/>
        <w:numPr>
          <w:ilvl w:val="0"/>
          <w:numId w:val="1"/>
        </w:numPr>
        <w:spacing w:after="0" w:line="240" w:lineRule="auto"/>
        <w:ind w:left="270" w:hanging="270"/>
        <w:contextualSpacing w:val="0"/>
        <w:jc w:val="both"/>
        <w:rPr>
          <w:rFonts w:ascii="Times New Roman" w:hAnsi="Times New Roman" w:cs="Times New Roman"/>
          <w:b/>
          <w:sz w:val="20"/>
          <w:szCs w:val="20"/>
        </w:rPr>
      </w:pPr>
      <w:r w:rsidRPr="004601B0">
        <w:rPr>
          <w:rFonts w:ascii="Times New Roman" w:hAnsi="Times New Roman" w:cs="Times New Roman"/>
          <w:b/>
          <w:sz w:val="20"/>
          <w:szCs w:val="20"/>
        </w:rPr>
        <w:t>Manufacturing of MS Billet</w:t>
      </w:r>
    </w:p>
    <w:p w:rsidR="00A23937" w:rsidRPr="004601B0" w:rsidRDefault="00A23937" w:rsidP="00A23937">
      <w:pPr>
        <w:pStyle w:val="ListParagraph"/>
        <w:spacing w:after="0" w:line="240" w:lineRule="auto"/>
        <w:ind w:left="270"/>
        <w:contextualSpacing w:val="0"/>
        <w:jc w:val="both"/>
        <w:rPr>
          <w:rFonts w:ascii="Times New Roman" w:hAnsi="Times New Roman" w:cs="Times New Roman"/>
          <w:b/>
          <w:sz w:val="20"/>
          <w:szCs w:val="20"/>
        </w:rPr>
      </w:pPr>
    </w:p>
    <w:p w:rsidR="00FF254E" w:rsidRPr="004601B0" w:rsidRDefault="00FF254E" w:rsidP="0022182D">
      <w:pPr>
        <w:pStyle w:val="ListParagraph"/>
        <w:numPr>
          <w:ilvl w:val="0"/>
          <w:numId w:val="2"/>
        </w:numPr>
        <w:spacing w:after="0" w:line="240" w:lineRule="auto"/>
        <w:ind w:left="540" w:hanging="270"/>
        <w:contextualSpacing w:val="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Overview of </w:t>
      </w:r>
      <w:r w:rsidR="00C86F3D" w:rsidRPr="004601B0">
        <w:rPr>
          <w:rFonts w:ascii="Times New Roman" w:hAnsi="Times New Roman" w:cs="Times New Roman"/>
          <w:b/>
          <w:i/>
          <w:sz w:val="20"/>
          <w:szCs w:val="20"/>
        </w:rPr>
        <w:t xml:space="preserve">our </w:t>
      </w:r>
      <w:r w:rsidRPr="004601B0">
        <w:rPr>
          <w:rFonts w:ascii="Times New Roman" w:hAnsi="Times New Roman" w:cs="Times New Roman"/>
          <w:b/>
          <w:i/>
          <w:sz w:val="20"/>
          <w:szCs w:val="20"/>
        </w:rPr>
        <w:t>MS billet</w:t>
      </w:r>
      <w:r w:rsidR="00057761" w:rsidRPr="004601B0">
        <w:rPr>
          <w:rFonts w:ascii="Times New Roman" w:hAnsi="Times New Roman" w:cs="Times New Roman"/>
          <w:b/>
          <w:i/>
          <w:sz w:val="20"/>
          <w:szCs w:val="20"/>
        </w:rPr>
        <w:t>s</w:t>
      </w:r>
      <w:r w:rsidR="00C86F3D" w:rsidRPr="004601B0">
        <w:rPr>
          <w:rFonts w:ascii="Times New Roman" w:hAnsi="Times New Roman" w:cs="Times New Roman"/>
          <w:b/>
          <w:i/>
          <w:sz w:val="20"/>
          <w:szCs w:val="20"/>
        </w:rPr>
        <w:t xml:space="preserve"> manufacturing</w:t>
      </w:r>
    </w:p>
    <w:p w:rsidR="006D6D18" w:rsidRPr="004601B0" w:rsidRDefault="006D6D18" w:rsidP="0022182D">
      <w:pPr>
        <w:spacing w:after="0" w:line="240" w:lineRule="auto"/>
        <w:ind w:left="540"/>
        <w:jc w:val="both"/>
        <w:rPr>
          <w:rFonts w:ascii="Times New Roman" w:hAnsi="Times New Roman" w:cs="Times New Roman"/>
          <w:sz w:val="20"/>
          <w:szCs w:val="20"/>
        </w:rPr>
      </w:pPr>
      <w:r w:rsidRPr="004601B0">
        <w:rPr>
          <w:rFonts w:ascii="Times New Roman" w:hAnsi="Times New Roman" w:cs="Times New Roman"/>
          <w:sz w:val="20"/>
          <w:szCs w:val="20"/>
        </w:rPr>
        <w:t>Steel billets are semi-finished products that are an intermediate stage product in the production of steel. They are usually rectangular or square-shaped pieces of steel that are cast from molten steel. Billets are widely used in the construction industry for the production of beams, columns, and other large structural sections</w:t>
      </w:r>
      <w:r w:rsidR="00C37A1F" w:rsidRPr="004601B0">
        <w:rPr>
          <w:rFonts w:ascii="Times New Roman" w:hAnsi="Times New Roman" w:cs="Times New Roman"/>
          <w:sz w:val="20"/>
          <w:szCs w:val="20"/>
        </w:rPr>
        <w:t xml:space="preserve"> like rods, sheets, angles, channels etc</w:t>
      </w:r>
      <w:r w:rsidRPr="004601B0">
        <w:rPr>
          <w:rFonts w:ascii="Times New Roman" w:hAnsi="Times New Roman" w:cs="Times New Roman"/>
          <w:sz w:val="20"/>
          <w:szCs w:val="20"/>
        </w:rPr>
        <w:t>. Billets are also used in the production of various components and parts for machinery and equipments like manufacturing of gears, shafts, and axles etc. Hot billets are directly fed to rolling mill for direct manufacturing of TMT bars.</w:t>
      </w:r>
    </w:p>
    <w:p w:rsidR="00A23937" w:rsidRPr="004601B0" w:rsidRDefault="00A23937" w:rsidP="0022182D">
      <w:pPr>
        <w:spacing w:after="0" w:line="240" w:lineRule="auto"/>
        <w:ind w:left="540"/>
        <w:jc w:val="both"/>
        <w:rPr>
          <w:rFonts w:ascii="Times New Roman" w:hAnsi="Times New Roman" w:cs="Times New Roman"/>
          <w:sz w:val="20"/>
          <w:szCs w:val="20"/>
        </w:rPr>
      </w:pPr>
    </w:p>
    <w:p w:rsidR="00B45009" w:rsidRPr="004601B0" w:rsidRDefault="00FB4235" w:rsidP="00247C0E">
      <w:pPr>
        <w:spacing w:after="0" w:line="240" w:lineRule="auto"/>
        <w:ind w:left="540"/>
        <w:jc w:val="both"/>
        <w:rPr>
          <w:rFonts w:ascii="Times New Roman" w:hAnsi="Times New Roman" w:cs="Times New Roman"/>
          <w:sz w:val="20"/>
          <w:szCs w:val="20"/>
        </w:rPr>
      </w:pPr>
      <w:r w:rsidRPr="004601B0">
        <w:rPr>
          <w:rFonts w:ascii="Times New Roman" w:hAnsi="Times New Roman" w:cs="Times New Roman"/>
          <w:sz w:val="20"/>
          <w:szCs w:val="20"/>
        </w:rPr>
        <w:t xml:space="preserve">We manufacture steel billets at our facility which are sold under brand name of </w:t>
      </w:r>
      <w:r w:rsidRPr="004601B0">
        <w:rPr>
          <w:rFonts w:ascii="Times New Roman" w:hAnsi="Times New Roman" w:cs="Times New Roman"/>
          <w:b/>
          <w:i/>
          <w:sz w:val="20"/>
          <w:szCs w:val="20"/>
        </w:rPr>
        <w:t>“Bandhan TMX</w:t>
      </w:r>
      <w:r w:rsidR="008A6CC4" w:rsidRPr="004601B0">
        <w:rPr>
          <w:rFonts w:ascii="Times New Roman" w:hAnsi="Times New Roman" w:cs="Times New Roman"/>
          <w:b/>
          <w:i/>
          <w:sz w:val="20"/>
          <w:szCs w:val="20"/>
        </w:rPr>
        <w:t xml:space="preserve"> Billet</w:t>
      </w:r>
      <w:r w:rsidRPr="004601B0">
        <w:rPr>
          <w:rFonts w:ascii="Times New Roman" w:hAnsi="Times New Roman" w:cs="Times New Roman"/>
          <w:b/>
          <w:i/>
          <w:sz w:val="20"/>
          <w:szCs w:val="20"/>
        </w:rPr>
        <w:t>”</w:t>
      </w:r>
      <w:r w:rsidRPr="004601B0">
        <w:rPr>
          <w:rFonts w:ascii="Times New Roman" w:hAnsi="Times New Roman" w:cs="Times New Roman"/>
          <w:sz w:val="20"/>
          <w:szCs w:val="20"/>
        </w:rPr>
        <w:t xml:space="preserve"> for further steel product manufacturing by other manufacturer. However, most of the billet are used for captive consumption as an intermediate product to manufacture TMT b</w:t>
      </w:r>
      <w:r w:rsidR="00247C0E" w:rsidRPr="004601B0">
        <w:rPr>
          <w:rFonts w:ascii="Times New Roman" w:hAnsi="Times New Roman" w:cs="Times New Roman"/>
          <w:sz w:val="20"/>
          <w:szCs w:val="20"/>
        </w:rPr>
        <w:t xml:space="preserve">ars at our in-house facility. </w:t>
      </w:r>
      <w:r w:rsidR="00C2030B" w:rsidRPr="004601B0">
        <w:rPr>
          <w:rFonts w:ascii="Times New Roman" w:hAnsi="Times New Roman" w:cs="Times New Roman"/>
          <w:sz w:val="20"/>
          <w:szCs w:val="20"/>
        </w:rPr>
        <w:t>Our company manufactures</w:t>
      </w:r>
      <w:r w:rsidR="00B45009" w:rsidRPr="004601B0">
        <w:rPr>
          <w:rFonts w:ascii="Times New Roman" w:hAnsi="Times New Roman" w:cs="Times New Roman"/>
          <w:sz w:val="20"/>
          <w:szCs w:val="20"/>
        </w:rPr>
        <w:t xml:space="preserve"> high-qua</w:t>
      </w:r>
      <w:r w:rsidR="00C2030B" w:rsidRPr="004601B0">
        <w:rPr>
          <w:rFonts w:ascii="Times New Roman" w:hAnsi="Times New Roman" w:cs="Times New Roman"/>
          <w:sz w:val="20"/>
          <w:szCs w:val="20"/>
        </w:rPr>
        <w:t xml:space="preserve">lity MS Billets by </w:t>
      </w:r>
      <w:r w:rsidR="00B45009" w:rsidRPr="004601B0">
        <w:rPr>
          <w:rFonts w:ascii="Times New Roman" w:hAnsi="Times New Roman" w:cs="Times New Roman"/>
          <w:sz w:val="20"/>
          <w:szCs w:val="20"/>
        </w:rPr>
        <w:t>utilizing advanced Electric Induction Fu</w:t>
      </w:r>
      <w:r w:rsidR="00C2030B" w:rsidRPr="004601B0">
        <w:rPr>
          <w:rFonts w:ascii="Times New Roman" w:hAnsi="Times New Roman" w:cs="Times New Roman"/>
          <w:sz w:val="20"/>
          <w:szCs w:val="20"/>
        </w:rPr>
        <w:t>rnace technology</w:t>
      </w:r>
      <w:r w:rsidR="00B45009" w:rsidRPr="004601B0">
        <w:rPr>
          <w:rFonts w:ascii="Times New Roman" w:hAnsi="Times New Roman" w:cs="Times New Roman"/>
          <w:sz w:val="20"/>
          <w:szCs w:val="20"/>
        </w:rPr>
        <w:t>. These products are made from a combination of w</w:t>
      </w:r>
      <w:r w:rsidR="00BD25DE" w:rsidRPr="004601B0">
        <w:rPr>
          <w:rFonts w:ascii="Times New Roman" w:hAnsi="Times New Roman" w:cs="Times New Roman"/>
          <w:sz w:val="20"/>
          <w:szCs w:val="20"/>
        </w:rPr>
        <w:t xml:space="preserve">aste and scrap iron, steel, </w:t>
      </w:r>
      <w:r w:rsidR="00B45009" w:rsidRPr="004601B0">
        <w:rPr>
          <w:rFonts w:ascii="Times New Roman" w:hAnsi="Times New Roman" w:cs="Times New Roman"/>
          <w:sz w:val="20"/>
          <w:szCs w:val="20"/>
        </w:rPr>
        <w:t>sponge iron</w:t>
      </w:r>
      <w:r w:rsidR="00BD25DE" w:rsidRPr="004601B0">
        <w:rPr>
          <w:rFonts w:ascii="Times New Roman" w:hAnsi="Times New Roman" w:cs="Times New Roman"/>
          <w:sz w:val="20"/>
          <w:szCs w:val="20"/>
        </w:rPr>
        <w:t xml:space="preserve"> and other raw material</w:t>
      </w:r>
      <w:r w:rsidR="00B45009" w:rsidRPr="004601B0">
        <w:rPr>
          <w:rFonts w:ascii="Times New Roman" w:hAnsi="Times New Roman" w:cs="Times New Roman"/>
          <w:sz w:val="20"/>
          <w:szCs w:val="20"/>
        </w:rPr>
        <w:t xml:space="preserve">. Our </w:t>
      </w:r>
      <w:r w:rsidR="00114512" w:rsidRPr="004601B0">
        <w:rPr>
          <w:rFonts w:ascii="Times New Roman" w:hAnsi="Times New Roman" w:cs="Times New Roman"/>
          <w:sz w:val="20"/>
          <w:szCs w:val="20"/>
        </w:rPr>
        <w:t xml:space="preserve">billet </w:t>
      </w:r>
      <w:r w:rsidR="00B45009" w:rsidRPr="004601B0">
        <w:rPr>
          <w:rFonts w:ascii="Times New Roman" w:hAnsi="Times New Roman" w:cs="Times New Roman"/>
          <w:sz w:val="20"/>
          <w:szCs w:val="20"/>
        </w:rPr>
        <w:t>manufacturing c</w:t>
      </w:r>
      <w:r w:rsidR="00114512" w:rsidRPr="004601B0">
        <w:rPr>
          <w:rFonts w:ascii="Times New Roman" w:hAnsi="Times New Roman" w:cs="Times New Roman"/>
          <w:sz w:val="20"/>
          <w:szCs w:val="20"/>
        </w:rPr>
        <w:t>apacity is 108,000 MT per annum.</w:t>
      </w:r>
    </w:p>
    <w:p w:rsidR="00A23937" w:rsidRPr="004601B0" w:rsidRDefault="00A23937" w:rsidP="0022182D">
      <w:pPr>
        <w:spacing w:after="0" w:line="240" w:lineRule="auto"/>
        <w:ind w:left="540"/>
        <w:jc w:val="both"/>
        <w:rPr>
          <w:rFonts w:ascii="Times New Roman" w:hAnsi="Times New Roman" w:cs="Times New Roman"/>
          <w:sz w:val="20"/>
          <w:szCs w:val="20"/>
        </w:rPr>
      </w:pPr>
    </w:p>
    <w:p w:rsidR="00EA3D1B" w:rsidRPr="004601B0" w:rsidRDefault="00EA3D1B" w:rsidP="0022182D">
      <w:pPr>
        <w:spacing w:after="0" w:line="240" w:lineRule="auto"/>
        <w:ind w:left="540"/>
        <w:jc w:val="both"/>
        <w:rPr>
          <w:rFonts w:ascii="Times New Roman" w:hAnsi="Times New Roman" w:cs="Times New Roman"/>
          <w:sz w:val="20"/>
          <w:szCs w:val="20"/>
        </w:rPr>
      </w:pPr>
      <w:r w:rsidRPr="004601B0">
        <w:rPr>
          <w:rFonts w:ascii="Times New Roman" w:hAnsi="Times New Roman" w:cs="Times New Roman"/>
          <w:sz w:val="20"/>
          <w:szCs w:val="20"/>
        </w:rPr>
        <w:t>The primary raw materials used in the production of our MS Billets are waste and scr</w:t>
      </w:r>
      <w:r w:rsidR="00E24A3E" w:rsidRPr="004601B0">
        <w:rPr>
          <w:rFonts w:ascii="Times New Roman" w:hAnsi="Times New Roman" w:cs="Times New Roman"/>
          <w:sz w:val="20"/>
          <w:szCs w:val="20"/>
        </w:rPr>
        <w:t>ap iron and steel</w:t>
      </w:r>
      <w:r w:rsidR="003C2221" w:rsidRPr="004601B0">
        <w:rPr>
          <w:rFonts w:ascii="Times New Roman" w:hAnsi="Times New Roman" w:cs="Times New Roman"/>
          <w:sz w:val="20"/>
          <w:szCs w:val="20"/>
        </w:rPr>
        <w:t xml:space="preserve">, sponge iron, </w:t>
      </w:r>
      <w:r w:rsidR="00286FC1" w:rsidRPr="004601B0">
        <w:rPr>
          <w:rFonts w:ascii="Times New Roman" w:hAnsi="Times New Roman" w:cs="Times New Roman"/>
          <w:sz w:val="20"/>
          <w:szCs w:val="20"/>
        </w:rPr>
        <w:t>Ferro</w:t>
      </w:r>
      <w:r w:rsidR="003C2221" w:rsidRPr="004601B0">
        <w:rPr>
          <w:rFonts w:ascii="Times New Roman" w:hAnsi="Times New Roman" w:cs="Times New Roman"/>
          <w:sz w:val="20"/>
          <w:szCs w:val="20"/>
        </w:rPr>
        <w:t xml:space="preserve"> alloy, </w:t>
      </w:r>
      <w:r w:rsidR="00286FC1" w:rsidRPr="004601B0">
        <w:rPr>
          <w:rFonts w:ascii="Times New Roman" w:hAnsi="Times New Roman" w:cs="Times New Roman"/>
          <w:sz w:val="20"/>
          <w:szCs w:val="20"/>
        </w:rPr>
        <w:t xml:space="preserve">silicon, </w:t>
      </w:r>
      <w:r w:rsidR="00290397" w:rsidRPr="004601B0">
        <w:rPr>
          <w:rFonts w:ascii="Times New Roman" w:hAnsi="Times New Roman" w:cs="Times New Roman"/>
          <w:sz w:val="20"/>
          <w:szCs w:val="20"/>
        </w:rPr>
        <w:t>manganese</w:t>
      </w:r>
      <w:r w:rsidR="00286FC1" w:rsidRPr="004601B0">
        <w:rPr>
          <w:rFonts w:ascii="Times New Roman" w:hAnsi="Times New Roman" w:cs="Times New Roman"/>
          <w:sz w:val="20"/>
          <w:szCs w:val="20"/>
        </w:rPr>
        <w:t xml:space="preserve"> and carbon</w:t>
      </w:r>
      <w:r w:rsidRPr="004601B0">
        <w:rPr>
          <w:rFonts w:ascii="Times New Roman" w:hAnsi="Times New Roman" w:cs="Times New Roman"/>
          <w:sz w:val="20"/>
          <w:szCs w:val="20"/>
        </w:rPr>
        <w:t>. We source our iron and steel scrap primarily from our own ship recycling unit, as well as from other suppliers located in the Alang Shipyards along the coastal line of Bhavnagar, Gujarat. By procuring these raw materials locally, we significantly reduce transportation costs and delivery times. In addition to</w:t>
      </w:r>
      <w:r w:rsidR="004F5D09" w:rsidRPr="004601B0">
        <w:rPr>
          <w:rFonts w:ascii="Times New Roman" w:hAnsi="Times New Roman" w:cs="Times New Roman"/>
          <w:sz w:val="20"/>
          <w:szCs w:val="20"/>
        </w:rPr>
        <w:t xml:space="preserve"> scrap and sponge iron, we </w:t>
      </w:r>
      <w:r w:rsidRPr="004601B0">
        <w:rPr>
          <w:rFonts w:ascii="Times New Roman" w:hAnsi="Times New Roman" w:cs="Times New Roman"/>
          <w:sz w:val="20"/>
          <w:szCs w:val="20"/>
        </w:rPr>
        <w:t>source other materials, such as silicon</w:t>
      </w:r>
      <w:r w:rsidR="004F5D09" w:rsidRPr="004601B0">
        <w:rPr>
          <w:rFonts w:ascii="Times New Roman" w:hAnsi="Times New Roman" w:cs="Times New Roman"/>
          <w:sz w:val="20"/>
          <w:szCs w:val="20"/>
        </w:rPr>
        <w:t>,</w:t>
      </w:r>
      <w:r w:rsidRPr="004601B0">
        <w:rPr>
          <w:rFonts w:ascii="Times New Roman" w:hAnsi="Times New Roman" w:cs="Times New Roman"/>
          <w:sz w:val="20"/>
          <w:szCs w:val="20"/>
        </w:rPr>
        <w:t xml:space="preserve"> manganese, from external vendors. One of the major costs in our production process is power, as we require a consistent supply of 33,700 KVA to maintain uninterrupted operations, which we obtain from Paschim Gujarat Vij Company Limited</w:t>
      </w:r>
      <w:r w:rsidR="00311250" w:rsidRPr="004601B0">
        <w:rPr>
          <w:rFonts w:ascii="Times New Roman" w:hAnsi="Times New Roman" w:cs="Times New Roman"/>
          <w:sz w:val="20"/>
          <w:szCs w:val="20"/>
        </w:rPr>
        <w:t>.</w:t>
      </w:r>
    </w:p>
    <w:p w:rsidR="00A23937" w:rsidRPr="004601B0" w:rsidRDefault="00A23937" w:rsidP="00AA2AB1">
      <w:pPr>
        <w:spacing w:after="0" w:line="240" w:lineRule="auto"/>
        <w:jc w:val="both"/>
        <w:rPr>
          <w:rFonts w:ascii="Times New Roman" w:hAnsi="Times New Roman" w:cs="Times New Roman"/>
          <w:sz w:val="20"/>
          <w:szCs w:val="20"/>
        </w:rPr>
      </w:pPr>
    </w:p>
    <w:p w:rsidR="00BF50C2" w:rsidRPr="004601B0" w:rsidRDefault="00BF50C2" w:rsidP="00BF50C2">
      <w:pPr>
        <w:spacing w:after="120" w:line="240" w:lineRule="auto"/>
        <w:ind w:left="540"/>
        <w:jc w:val="both"/>
        <w:rPr>
          <w:rFonts w:ascii="Times New Roman" w:hAnsi="Times New Roman" w:cs="Times New Roman"/>
          <w:b/>
          <w:i/>
          <w:sz w:val="20"/>
          <w:szCs w:val="20"/>
        </w:rPr>
      </w:pPr>
      <w:r w:rsidRPr="004601B0">
        <w:rPr>
          <w:rFonts w:ascii="Times New Roman" w:hAnsi="Times New Roman" w:cs="Times New Roman"/>
          <w:b/>
          <w:i/>
          <w:sz w:val="20"/>
          <w:szCs w:val="20"/>
        </w:rPr>
        <w:t>Capacity Utilisation of MS Billets</w:t>
      </w:r>
    </w:p>
    <w:tbl>
      <w:tblPr>
        <w:tblW w:w="8778" w:type="dxa"/>
        <w:tblInd w:w="535" w:type="dxa"/>
        <w:tblLayout w:type="fixed"/>
        <w:tblLook w:val="04A0"/>
      </w:tblPr>
      <w:tblGrid>
        <w:gridCol w:w="2700"/>
        <w:gridCol w:w="1519"/>
        <w:gridCol w:w="1520"/>
        <w:gridCol w:w="1519"/>
        <w:gridCol w:w="1520"/>
      </w:tblGrid>
      <w:tr w:rsidR="00BF50C2" w:rsidRPr="004601B0" w:rsidTr="00A97DC9">
        <w:trPr>
          <w:trHeight w:val="251"/>
        </w:trPr>
        <w:tc>
          <w:tcPr>
            <w:tcW w:w="8778" w:type="dxa"/>
            <w:gridSpan w:val="5"/>
            <w:tcBorders>
              <w:top w:val="single" w:sz="4" w:space="0" w:color="auto"/>
              <w:left w:val="single" w:sz="4" w:space="0" w:color="auto"/>
              <w:bottom w:val="single" w:sz="4" w:space="0" w:color="auto"/>
              <w:right w:val="single" w:sz="4" w:space="0" w:color="auto"/>
            </w:tcBorders>
            <w:shd w:val="clear" w:color="000000" w:fill="D6DCE4"/>
            <w:vAlign w:val="center"/>
            <w:hideMark/>
          </w:tcPr>
          <w:p w:rsidR="00BF50C2" w:rsidRPr="004601B0" w:rsidRDefault="00C6224F"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Annual Product Capacity Data in Metric Ton (MT)</w:t>
            </w:r>
          </w:p>
        </w:tc>
      </w:tr>
      <w:tr w:rsidR="00BF50C2" w:rsidRPr="004601B0" w:rsidTr="00355BE9">
        <w:trPr>
          <w:trHeight w:val="755"/>
        </w:trPr>
        <w:tc>
          <w:tcPr>
            <w:tcW w:w="2700" w:type="dxa"/>
            <w:tcBorders>
              <w:top w:val="nil"/>
              <w:left w:val="single" w:sz="4" w:space="0" w:color="auto"/>
              <w:bottom w:val="single" w:sz="4" w:space="0" w:color="auto"/>
              <w:right w:val="single" w:sz="4" w:space="0" w:color="auto"/>
            </w:tcBorders>
            <w:shd w:val="clear" w:color="000000" w:fill="D6DCE4"/>
            <w:noWrap/>
            <w:vAlign w:val="center"/>
            <w:hideMark/>
          </w:tcPr>
          <w:p w:rsidR="00BF50C2" w:rsidRPr="004601B0" w:rsidRDefault="00BF50C2" w:rsidP="00A97DC9">
            <w:pPr>
              <w:spacing w:after="0" w:line="240" w:lineRule="auto"/>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Particulars</w:t>
            </w:r>
          </w:p>
        </w:tc>
        <w:tc>
          <w:tcPr>
            <w:tcW w:w="1519" w:type="dxa"/>
            <w:tcBorders>
              <w:top w:val="nil"/>
              <w:left w:val="nil"/>
              <w:bottom w:val="single" w:sz="4" w:space="0" w:color="auto"/>
              <w:right w:val="single" w:sz="4" w:space="0" w:color="auto"/>
            </w:tcBorders>
            <w:shd w:val="clear" w:color="000000" w:fill="D6DCE4"/>
            <w:vAlign w:val="center"/>
            <w:hideMark/>
          </w:tcPr>
          <w:p w:rsidR="00BF50C2" w:rsidRPr="004601B0" w:rsidRDefault="00BF50C2"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April to</w:t>
            </w:r>
          </w:p>
          <w:p w:rsidR="00BF50C2" w:rsidRPr="004601B0" w:rsidRDefault="00254CDC"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December</w:t>
            </w:r>
            <w:r w:rsidR="00BF50C2" w:rsidRPr="004601B0">
              <w:rPr>
                <w:rFonts w:ascii="Times New Roman" w:eastAsia="Times New Roman" w:hAnsi="Times New Roman" w:cs="Times New Roman"/>
                <w:b/>
                <w:bCs/>
                <w:color w:val="000000"/>
                <w:sz w:val="20"/>
                <w:szCs w:val="20"/>
              </w:rPr>
              <w:t xml:space="preserve"> 2024</w:t>
            </w:r>
          </w:p>
        </w:tc>
        <w:tc>
          <w:tcPr>
            <w:tcW w:w="1520" w:type="dxa"/>
            <w:tcBorders>
              <w:top w:val="nil"/>
              <w:left w:val="nil"/>
              <w:bottom w:val="single" w:sz="4" w:space="0" w:color="auto"/>
              <w:right w:val="single" w:sz="4" w:space="0" w:color="auto"/>
            </w:tcBorders>
            <w:shd w:val="clear" w:color="000000" w:fill="D6DCE4"/>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2024</w:t>
            </w:r>
          </w:p>
        </w:tc>
        <w:tc>
          <w:tcPr>
            <w:tcW w:w="1519" w:type="dxa"/>
            <w:tcBorders>
              <w:top w:val="nil"/>
              <w:left w:val="nil"/>
              <w:bottom w:val="single" w:sz="4" w:space="0" w:color="auto"/>
              <w:right w:val="single" w:sz="4" w:space="0" w:color="auto"/>
            </w:tcBorders>
            <w:shd w:val="clear" w:color="000000" w:fill="D6DCE4"/>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2023</w:t>
            </w:r>
          </w:p>
        </w:tc>
        <w:tc>
          <w:tcPr>
            <w:tcW w:w="1520" w:type="dxa"/>
            <w:tcBorders>
              <w:top w:val="nil"/>
              <w:left w:val="nil"/>
              <w:bottom w:val="single" w:sz="4" w:space="0" w:color="auto"/>
              <w:right w:val="single" w:sz="4" w:space="0" w:color="auto"/>
            </w:tcBorders>
            <w:shd w:val="clear" w:color="000000" w:fill="D6DCE4"/>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2022</w:t>
            </w:r>
          </w:p>
        </w:tc>
      </w:tr>
      <w:tr w:rsidR="00BF50C2" w:rsidRPr="004601B0" w:rsidTr="00355BE9">
        <w:trPr>
          <w:trHeight w:val="25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MS Billets</w:t>
            </w:r>
          </w:p>
        </w:tc>
        <w:tc>
          <w:tcPr>
            <w:tcW w:w="1519"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p>
        </w:tc>
        <w:tc>
          <w:tcPr>
            <w:tcW w:w="1519"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p>
        </w:tc>
      </w:tr>
      <w:tr w:rsidR="00BF50C2" w:rsidRPr="004601B0" w:rsidTr="005B4B97">
        <w:trPr>
          <w:trHeight w:val="25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ind w:firstLineChars="100" w:firstLine="200"/>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Capacity</w:t>
            </w:r>
          </w:p>
        </w:tc>
        <w:tc>
          <w:tcPr>
            <w:tcW w:w="1519" w:type="dxa"/>
            <w:tcBorders>
              <w:top w:val="nil"/>
              <w:left w:val="nil"/>
              <w:bottom w:val="single" w:sz="4" w:space="0" w:color="auto"/>
              <w:right w:val="single" w:sz="4" w:space="0" w:color="auto"/>
            </w:tcBorders>
            <w:shd w:val="clear" w:color="auto" w:fill="auto"/>
            <w:noWrap/>
            <w:vAlign w:val="center"/>
          </w:tcPr>
          <w:p w:rsidR="00BF50C2" w:rsidRPr="004601B0" w:rsidRDefault="00CF07FC"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w:t>
            </w:r>
            <w:r w:rsidR="00A06558" w:rsidRPr="004601B0">
              <w:rPr>
                <w:rFonts w:ascii="Times New Roman" w:eastAsia="Times New Roman" w:hAnsi="Times New Roman" w:cs="Times New Roman"/>
                <w:color w:val="000000"/>
                <w:sz w:val="20"/>
                <w:szCs w:val="20"/>
              </w:rPr>
              <w:t>1</w:t>
            </w:r>
            <w:r w:rsidRPr="004601B0">
              <w:rPr>
                <w:rFonts w:ascii="Times New Roman" w:eastAsia="Times New Roman" w:hAnsi="Times New Roman" w:cs="Times New Roman"/>
                <w:color w:val="000000"/>
                <w:sz w:val="20"/>
                <w:szCs w:val="20"/>
              </w:rPr>
              <w:t>,000</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c>
          <w:tcPr>
            <w:tcW w:w="1519"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r>
      <w:tr w:rsidR="00BF50C2" w:rsidRPr="004601B0" w:rsidTr="005B4B97">
        <w:trPr>
          <w:trHeight w:val="25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ind w:firstLineChars="100" w:firstLine="200"/>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Production</w:t>
            </w:r>
          </w:p>
        </w:tc>
        <w:tc>
          <w:tcPr>
            <w:tcW w:w="1519" w:type="dxa"/>
            <w:tcBorders>
              <w:top w:val="nil"/>
              <w:left w:val="nil"/>
              <w:bottom w:val="single" w:sz="4" w:space="0" w:color="auto"/>
              <w:right w:val="single" w:sz="4" w:space="0" w:color="auto"/>
            </w:tcBorders>
            <w:shd w:val="clear" w:color="auto" w:fill="auto"/>
            <w:noWrap/>
            <w:vAlign w:val="center"/>
          </w:tcPr>
          <w:p w:rsidR="00BF50C2" w:rsidRPr="004601B0" w:rsidRDefault="00EF10A1" w:rsidP="00EF10A1">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74</w:t>
            </w:r>
            <w:r w:rsidR="00A06558" w:rsidRPr="004601B0">
              <w:rPr>
                <w:rFonts w:ascii="Times New Roman" w:eastAsia="Times New Roman" w:hAnsi="Times New Roman" w:cs="Times New Roman"/>
                <w:color w:val="000000"/>
                <w:sz w:val="20"/>
                <w:szCs w:val="20"/>
              </w:rPr>
              <w:t>,8</w:t>
            </w:r>
            <w:r w:rsidRPr="004601B0">
              <w:rPr>
                <w:rFonts w:ascii="Times New Roman" w:eastAsia="Times New Roman" w:hAnsi="Times New Roman" w:cs="Times New Roman"/>
                <w:color w:val="000000"/>
                <w:sz w:val="20"/>
                <w:szCs w:val="20"/>
              </w:rPr>
              <w:t>60</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87,084</w:t>
            </w:r>
          </w:p>
        </w:tc>
        <w:tc>
          <w:tcPr>
            <w:tcW w:w="1519"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90,626</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42,203</w:t>
            </w:r>
          </w:p>
        </w:tc>
      </w:tr>
      <w:tr w:rsidR="00BF50C2" w:rsidRPr="004601B0" w:rsidTr="005B4B97">
        <w:trPr>
          <w:trHeight w:val="251"/>
        </w:trPr>
        <w:tc>
          <w:tcPr>
            <w:tcW w:w="2700" w:type="dxa"/>
            <w:tcBorders>
              <w:top w:val="nil"/>
              <w:left w:val="single" w:sz="4" w:space="0" w:color="auto"/>
              <w:bottom w:val="single" w:sz="4" w:space="0" w:color="auto"/>
              <w:right w:val="single" w:sz="4" w:space="0" w:color="auto"/>
            </w:tcBorders>
            <w:shd w:val="clear" w:color="auto" w:fill="auto"/>
            <w:noWrap/>
            <w:vAlign w:val="center"/>
            <w:hideMark/>
          </w:tcPr>
          <w:p w:rsidR="00BF50C2" w:rsidRPr="004601B0" w:rsidRDefault="00BF50C2" w:rsidP="00DF38EB">
            <w:pPr>
              <w:spacing w:after="0" w:line="240" w:lineRule="auto"/>
              <w:ind w:firstLineChars="100" w:firstLine="201"/>
              <w:rPr>
                <w:rFonts w:ascii="Times New Roman" w:eastAsia="Times New Roman" w:hAnsi="Times New Roman" w:cs="Times New Roman"/>
                <w:b/>
                <w:i/>
                <w:color w:val="000000"/>
                <w:sz w:val="20"/>
                <w:szCs w:val="20"/>
              </w:rPr>
            </w:pPr>
            <w:r w:rsidRPr="004601B0">
              <w:rPr>
                <w:rFonts w:ascii="Times New Roman" w:eastAsia="Times New Roman" w:hAnsi="Times New Roman" w:cs="Times New Roman"/>
                <w:b/>
                <w:i/>
                <w:color w:val="000000"/>
                <w:sz w:val="20"/>
                <w:szCs w:val="20"/>
              </w:rPr>
              <w:t>Utilisation</w:t>
            </w:r>
          </w:p>
        </w:tc>
        <w:tc>
          <w:tcPr>
            <w:tcW w:w="1519" w:type="dxa"/>
            <w:tcBorders>
              <w:top w:val="nil"/>
              <w:left w:val="nil"/>
              <w:bottom w:val="single" w:sz="4" w:space="0" w:color="auto"/>
              <w:right w:val="single" w:sz="4" w:space="0" w:color="auto"/>
            </w:tcBorders>
            <w:shd w:val="clear" w:color="auto" w:fill="auto"/>
            <w:noWrap/>
            <w:vAlign w:val="center"/>
          </w:tcPr>
          <w:p w:rsidR="00BF50C2" w:rsidRPr="004601B0" w:rsidRDefault="00EF10A1" w:rsidP="00EF10A1">
            <w:pPr>
              <w:spacing w:after="0" w:line="240" w:lineRule="auto"/>
              <w:jc w:val="center"/>
              <w:rPr>
                <w:rFonts w:ascii="Times New Roman" w:eastAsia="Times New Roman" w:hAnsi="Times New Roman" w:cs="Times New Roman"/>
                <w:b/>
                <w:i/>
                <w:color w:val="000000"/>
                <w:sz w:val="20"/>
                <w:szCs w:val="20"/>
              </w:rPr>
            </w:pPr>
            <w:r w:rsidRPr="004601B0">
              <w:rPr>
                <w:rFonts w:ascii="Times New Roman" w:eastAsia="Times New Roman" w:hAnsi="Times New Roman" w:cs="Times New Roman"/>
                <w:b/>
                <w:i/>
                <w:color w:val="000000"/>
                <w:sz w:val="20"/>
                <w:szCs w:val="20"/>
              </w:rPr>
              <w:t>92</w:t>
            </w:r>
            <w:r w:rsidR="00A06558" w:rsidRPr="004601B0">
              <w:rPr>
                <w:rFonts w:ascii="Times New Roman" w:eastAsia="Times New Roman" w:hAnsi="Times New Roman" w:cs="Times New Roman"/>
                <w:b/>
                <w:i/>
                <w:color w:val="000000"/>
                <w:sz w:val="20"/>
                <w:szCs w:val="20"/>
              </w:rPr>
              <w:t>.</w:t>
            </w:r>
            <w:r w:rsidRPr="004601B0">
              <w:rPr>
                <w:rFonts w:ascii="Times New Roman" w:eastAsia="Times New Roman" w:hAnsi="Times New Roman" w:cs="Times New Roman"/>
                <w:b/>
                <w:i/>
                <w:color w:val="000000"/>
                <w:sz w:val="20"/>
                <w:szCs w:val="20"/>
              </w:rPr>
              <w:t>42</w:t>
            </w:r>
            <w:r w:rsidR="00A06558" w:rsidRPr="004601B0">
              <w:rPr>
                <w:rFonts w:ascii="Times New Roman" w:eastAsia="Times New Roman" w:hAnsi="Times New Roman" w:cs="Times New Roman"/>
                <w:b/>
                <w:i/>
                <w:color w:val="000000"/>
                <w:sz w:val="20"/>
                <w:szCs w:val="20"/>
              </w:rPr>
              <w:t>%</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i/>
                <w:color w:val="000000"/>
                <w:sz w:val="20"/>
                <w:szCs w:val="20"/>
              </w:rPr>
            </w:pPr>
            <w:r w:rsidRPr="004601B0">
              <w:rPr>
                <w:rFonts w:ascii="Times New Roman" w:eastAsia="Times New Roman" w:hAnsi="Times New Roman" w:cs="Times New Roman"/>
                <w:b/>
                <w:i/>
                <w:color w:val="000000"/>
                <w:sz w:val="20"/>
                <w:szCs w:val="20"/>
              </w:rPr>
              <w:t>80.63%</w:t>
            </w:r>
          </w:p>
        </w:tc>
        <w:tc>
          <w:tcPr>
            <w:tcW w:w="1519"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i/>
                <w:color w:val="000000"/>
                <w:sz w:val="20"/>
                <w:szCs w:val="20"/>
              </w:rPr>
            </w:pPr>
            <w:r w:rsidRPr="004601B0">
              <w:rPr>
                <w:rFonts w:ascii="Times New Roman" w:eastAsia="Times New Roman" w:hAnsi="Times New Roman" w:cs="Times New Roman"/>
                <w:b/>
                <w:i/>
                <w:color w:val="000000"/>
                <w:sz w:val="20"/>
                <w:szCs w:val="20"/>
              </w:rPr>
              <w:t>83.91%</w:t>
            </w:r>
          </w:p>
        </w:tc>
        <w:tc>
          <w:tcPr>
            <w:tcW w:w="1520" w:type="dxa"/>
            <w:tcBorders>
              <w:top w:val="nil"/>
              <w:left w:val="nil"/>
              <w:bottom w:val="single" w:sz="4" w:space="0" w:color="auto"/>
              <w:right w:val="single" w:sz="4" w:space="0" w:color="auto"/>
            </w:tcBorders>
            <w:shd w:val="clear" w:color="auto" w:fill="auto"/>
            <w:noWrap/>
            <w:vAlign w:val="center"/>
            <w:hideMark/>
          </w:tcPr>
          <w:p w:rsidR="00BF50C2" w:rsidRPr="004601B0" w:rsidRDefault="00BF50C2" w:rsidP="00A97DC9">
            <w:pPr>
              <w:spacing w:after="0" w:line="240" w:lineRule="auto"/>
              <w:jc w:val="center"/>
              <w:rPr>
                <w:rFonts w:ascii="Times New Roman" w:eastAsia="Times New Roman" w:hAnsi="Times New Roman" w:cs="Times New Roman"/>
                <w:b/>
                <w:i/>
                <w:color w:val="000000"/>
                <w:sz w:val="20"/>
                <w:szCs w:val="20"/>
              </w:rPr>
            </w:pPr>
            <w:r w:rsidRPr="004601B0">
              <w:rPr>
                <w:rFonts w:ascii="Times New Roman" w:eastAsia="Times New Roman" w:hAnsi="Times New Roman" w:cs="Times New Roman"/>
                <w:b/>
                <w:i/>
                <w:color w:val="000000"/>
                <w:sz w:val="20"/>
                <w:szCs w:val="20"/>
              </w:rPr>
              <w:t>39.08%</w:t>
            </w:r>
          </w:p>
        </w:tc>
      </w:tr>
    </w:tbl>
    <w:p w:rsidR="00553B1E" w:rsidRPr="004601B0" w:rsidRDefault="00553B1E" w:rsidP="00C03388">
      <w:pPr>
        <w:spacing w:after="0" w:line="240" w:lineRule="auto"/>
        <w:jc w:val="both"/>
        <w:rPr>
          <w:rFonts w:ascii="Times New Roman" w:hAnsi="Times New Roman" w:cs="Times New Roman"/>
          <w:sz w:val="20"/>
          <w:szCs w:val="20"/>
        </w:rPr>
      </w:pPr>
    </w:p>
    <w:p w:rsidR="008F1825" w:rsidRPr="004601B0" w:rsidRDefault="008F1825" w:rsidP="008F1825">
      <w:pPr>
        <w:spacing w:after="120" w:line="240" w:lineRule="auto"/>
        <w:ind w:left="540"/>
        <w:jc w:val="both"/>
        <w:rPr>
          <w:rFonts w:ascii="Times New Roman" w:hAnsi="Times New Roman" w:cs="Times New Roman"/>
          <w:b/>
          <w:i/>
          <w:sz w:val="20"/>
          <w:szCs w:val="20"/>
        </w:rPr>
      </w:pPr>
      <w:r w:rsidRPr="004601B0">
        <w:rPr>
          <w:rFonts w:ascii="Times New Roman" w:hAnsi="Times New Roman" w:cs="Times New Roman"/>
          <w:b/>
          <w:i/>
          <w:sz w:val="20"/>
          <w:szCs w:val="20"/>
        </w:rPr>
        <w:t>Sales &amp; Average Realisation</w:t>
      </w:r>
    </w:p>
    <w:tbl>
      <w:tblPr>
        <w:tblW w:w="4714" w:type="pct"/>
        <w:tblInd w:w="535" w:type="dxa"/>
        <w:tblLayout w:type="fixed"/>
        <w:tblLook w:val="04A0"/>
      </w:tblPr>
      <w:tblGrid>
        <w:gridCol w:w="3321"/>
        <w:gridCol w:w="1197"/>
        <w:gridCol w:w="1289"/>
        <w:gridCol w:w="1107"/>
        <w:gridCol w:w="1105"/>
        <w:gridCol w:w="1009"/>
      </w:tblGrid>
      <w:tr w:rsidR="00752A2C" w:rsidRPr="004601B0" w:rsidTr="00206B05">
        <w:trPr>
          <w:trHeight w:val="715"/>
        </w:trPr>
        <w:tc>
          <w:tcPr>
            <w:tcW w:w="1839"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752A2C" w:rsidRPr="004601B0" w:rsidRDefault="00752A2C" w:rsidP="00582698">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Particulars</w:t>
            </w:r>
          </w:p>
        </w:tc>
        <w:tc>
          <w:tcPr>
            <w:tcW w:w="663" w:type="pct"/>
            <w:tcBorders>
              <w:top w:val="single" w:sz="4" w:space="0" w:color="auto"/>
              <w:left w:val="nil"/>
              <w:bottom w:val="single" w:sz="4" w:space="0" w:color="auto"/>
              <w:right w:val="single" w:sz="4" w:space="0" w:color="auto"/>
            </w:tcBorders>
            <w:shd w:val="clear" w:color="000000" w:fill="D6DCE4"/>
            <w:vAlign w:val="center"/>
            <w:hideMark/>
          </w:tcPr>
          <w:p w:rsidR="00752A2C" w:rsidRPr="004601B0" w:rsidRDefault="00752A2C" w:rsidP="00582698">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Unit</w:t>
            </w:r>
          </w:p>
        </w:tc>
        <w:tc>
          <w:tcPr>
            <w:tcW w:w="714" w:type="pct"/>
            <w:tcBorders>
              <w:top w:val="single" w:sz="4" w:space="0" w:color="auto"/>
              <w:left w:val="nil"/>
              <w:bottom w:val="single" w:sz="4" w:space="0" w:color="auto"/>
              <w:right w:val="single" w:sz="4" w:space="0" w:color="auto"/>
            </w:tcBorders>
            <w:shd w:val="clear" w:color="000000" w:fill="D6DCE4"/>
            <w:vAlign w:val="center"/>
            <w:hideMark/>
          </w:tcPr>
          <w:p w:rsidR="00752A2C" w:rsidRPr="004601B0" w:rsidRDefault="00254CDC" w:rsidP="00582698">
            <w:pPr>
              <w:spacing w:after="0" w:line="240" w:lineRule="auto"/>
              <w:jc w:val="right"/>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December</w:t>
            </w:r>
            <w:r w:rsidR="00752A2C" w:rsidRPr="004601B0">
              <w:rPr>
                <w:rFonts w:ascii="Times New Roman" w:eastAsia="Times New Roman" w:hAnsi="Times New Roman" w:cs="Times New Roman"/>
                <w:b/>
                <w:bCs/>
                <w:color w:val="000000"/>
                <w:sz w:val="20"/>
                <w:szCs w:val="20"/>
              </w:rPr>
              <w:t xml:space="preserve"> 2024</w:t>
            </w:r>
          </w:p>
        </w:tc>
        <w:tc>
          <w:tcPr>
            <w:tcW w:w="613" w:type="pct"/>
            <w:tcBorders>
              <w:top w:val="single" w:sz="4" w:space="0" w:color="auto"/>
              <w:left w:val="nil"/>
              <w:bottom w:val="single" w:sz="4" w:space="0" w:color="auto"/>
              <w:right w:val="single" w:sz="4" w:space="0" w:color="auto"/>
            </w:tcBorders>
            <w:shd w:val="clear" w:color="000000" w:fill="D6DCE4"/>
            <w:noWrap/>
            <w:vAlign w:val="center"/>
            <w:hideMark/>
          </w:tcPr>
          <w:p w:rsidR="00752A2C" w:rsidRPr="004601B0" w:rsidRDefault="00752A2C" w:rsidP="00582698">
            <w:pPr>
              <w:spacing w:after="0" w:line="240" w:lineRule="auto"/>
              <w:jc w:val="right"/>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2024</w:t>
            </w:r>
          </w:p>
        </w:tc>
        <w:tc>
          <w:tcPr>
            <w:tcW w:w="612" w:type="pct"/>
            <w:tcBorders>
              <w:top w:val="single" w:sz="4" w:space="0" w:color="auto"/>
              <w:left w:val="nil"/>
              <w:bottom w:val="single" w:sz="4" w:space="0" w:color="auto"/>
              <w:right w:val="single" w:sz="4" w:space="0" w:color="auto"/>
            </w:tcBorders>
            <w:shd w:val="clear" w:color="000000" w:fill="D6DCE4"/>
            <w:noWrap/>
            <w:vAlign w:val="center"/>
            <w:hideMark/>
          </w:tcPr>
          <w:p w:rsidR="00752A2C" w:rsidRPr="004601B0" w:rsidRDefault="00752A2C" w:rsidP="00582698">
            <w:pPr>
              <w:spacing w:after="0" w:line="240" w:lineRule="auto"/>
              <w:jc w:val="right"/>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2023</w:t>
            </w:r>
          </w:p>
        </w:tc>
        <w:tc>
          <w:tcPr>
            <w:tcW w:w="559" w:type="pct"/>
            <w:tcBorders>
              <w:top w:val="single" w:sz="4" w:space="0" w:color="auto"/>
              <w:left w:val="nil"/>
              <w:bottom w:val="single" w:sz="4" w:space="0" w:color="auto"/>
              <w:right w:val="single" w:sz="4" w:space="0" w:color="auto"/>
            </w:tcBorders>
            <w:shd w:val="clear" w:color="000000" w:fill="D6DCE4"/>
            <w:noWrap/>
            <w:vAlign w:val="center"/>
            <w:hideMark/>
          </w:tcPr>
          <w:p w:rsidR="00752A2C" w:rsidRPr="004601B0" w:rsidRDefault="00752A2C" w:rsidP="00582698">
            <w:pPr>
              <w:spacing w:after="0" w:line="240" w:lineRule="auto"/>
              <w:jc w:val="right"/>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2022</w:t>
            </w:r>
          </w:p>
        </w:tc>
      </w:tr>
      <w:tr w:rsidR="00206B05"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206B05" w:rsidRPr="004601B0" w:rsidRDefault="00206B05" w:rsidP="001E1CF5">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Revenue from Sale of Billtets (</w:t>
            </w:r>
            <w:r w:rsidRPr="004601B0">
              <w:rPr>
                <w:rFonts w:ascii="Tahoma" w:hAnsi="Tahoma" w:cs="Tahoma"/>
                <w:sz w:val="20"/>
                <w:szCs w:val="20"/>
              </w:rPr>
              <w:t>₹</w:t>
            </w:r>
            <w:r w:rsidRPr="004601B0">
              <w:rPr>
                <w:rFonts w:ascii="Times New Roman" w:eastAsia="Times New Roman" w:hAnsi="Times New Roman" w:cs="Times New Roman"/>
                <w:color w:val="000000"/>
                <w:sz w:val="20"/>
                <w:szCs w:val="20"/>
              </w:rPr>
              <w:t>mn)</w:t>
            </w:r>
          </w:p>
        </w:tc>
        <w:tc>
          <w:tcPr>
            <w:tcW w:w="663" w:type="pct"/>
            <w:tcBorders>
              <w:top w:val="nil"/>
              <w:left w:val="nil"/>
              <w:bottom w:val="single" w:sz="4" w:space="0" w:color="auto"/>
              <w:right w:val="single" w:sz="4" w:space="0" w:color="auto"/>
            </w:tcBorders>
            <w:shd w:val="clear" w:color="auto" w:fill="auto"/>
            <w:noWrap/>
            <w:vAlign w:val="center"/>
            <w:hideMark/>
          </w:tcPr>
          <w:p w:rsidR="00206B05" w:rsidRPr="004601B0" w:rsidRDefault="00206B05" w:rsidP="00582698">
            <w:pPr>
              <w:spacing w:after="0" w:line="240" w:lineRule="auto"/>
              <w:jc w:val="center"/>
              <w:rPr>
                <w:rFonts w:ascii="Times New Roman" w:eastAsia="Times New Roman" w:hAnsi="Times New Roman" w:cs="Times New Roman"/>
                <w:color w:val="000000"/>
                <w:sz w:val="20"/>
                <w:szCs w:val="20"/>
              </w:rPr>
            </w:pPr>
            <w:r w:rsidRPr="004601B0">
              <w:rPr>
                <w:rFonts w:ascii="Tahoma" w:hAnsi="Tahoma" w:cs="Tahoma"/>
                <w:sz w:val="20"/>
                <w:szCs w:val="20"/>
              </w:rPr>
              <w:t>₹</w:t>
            </w:r>
            <w:r w:rsidRPr="004601B0">
              <w:rPr>
                <w:rFonts w:ascii="Times New Roman" w:eastAsia="Times New Roman" w:hAnsi="Times New Roman" w:cs="Times New Roman"/>
                <w:color w:val="000000"/>
                <w:sz w:val="20"/>
                <w:szCs w:val="20"/>
              </w:rPr>
              <w:t>mn</w:t>
            </w:r>
          </w:p>
        </w:tc>
        <w:tc>
          <w:tcPr>
            <w:tcW w:w="714" w:type="pct"/>
            <w:tcBorders>
              <w:top w:val="nil"/>
              <w:left w:val="nil"/>
              <w:bottom w:val="single" w:sz="4" w:space="0" w:color="auto"/>
              <w:right w:val="single" w:sz="4" w:space="0" w:color="auto"/>
            </w:tcBorders>
            <w:shd w:val="clear" w:color="auto" w:fill="auto"/>
            <w:noWrap/>
            <w:vAlign w:val="center"/>
            <w:hideMark/>
          </w:tcPr>
          <w:p w:rsidR="00206B05" w:rsidRPr="004601B0" w:rsidRDefault="00206B05"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18"/>
                <w:szCs w:val="18"/>
              </w:rPr>
              <w:t>291.17</w:t>
            </w:r>
          </w:p>
        </w:tc>
        <w:tc>
          <w:tcPr>
            <w:tcW w:w="613" w:type="pct"/>
            <w:tcBorders>
              <w:top w:val="nil"/>
              <w:left w:val="nil"/>
              <w:bottom w:val="single" w:sz="4" w:space="0" w:color="auto"/>
              <w:right w:val="single" w:sz="4" w:space="0" w:color="auto"/>
            </w:tcBorders>
            <w:shd w:val="clear" w:color="auto" w:fill="auto"/>
            <w:noWrap/>
            <w:vAlign w:val="center"/>
            <w:hideMark/>
          </w:tcPr>
          <w:p w:rsidR="00206B05" w:rsidRPr="004601B0" w:rsidRDefault="00206B05" w:rsidP="001C3072">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1,330.37</w:t>
            </w:r>
          </w:p>
        </w:tc>
        <w:tc>
          <w:tcPr>
            <w:tcW w:w="612" w:type="pct"/>
            <w:tcBorders>
              <w:top w:val="nil"/>
              <w:left w:val="nil"/>
              <w:bottom w:val="single" w:sz="4" w:space="0" w:color="auto"/>
              <w:right w:val="single" w:sz="4" w:space="0" w:color="auto"/>
            </w:tcBorders>
            <w:shd w:val="clear" w:color="auto" w:fill="auto"/>
            <w:noWrap/>
            <w:vAlign w:val="center"/>
            <w:hideMark/>
          </w:tcPr>
          <w:p w:rsidR="00206B05" w:rsidRPr="004601B0" w:rsidRDefault="00206B05" w:rsidP="001C3072">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4,123.19</w:t>
            </w:r>
          </w:p>
        </w:tc>
        <w:tc>
          <w:tcPr>
            <w:tcW w:w="559" w:type="pct"/>
            <w:tcBorders>
              <w:top w:val="nil"/>
              <w:left w:val="nil"/>
              <w:bottom w:val="single" w:sz="4" w:space="0" w:color="auto"/>
              <w:right w:val="single" w:sz="4" w:space="0" w:color="auto"/>
            </w:tcBorders>
            <w:shd w:val="clear" w:color="auto" w:fill="auto"/>
            <w:noWrap/>
            <w:vAlign w:val="center"/>
            <w:hideMark/>
          </w:tcPr>
          <w:p w:rsidR="00206B05" w:rsidRPr="004601B0" w:rsidRDefault="00206B05" w:rsidP="001C3072">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1,235.21</w:t>
            </w:r>
          </w:p>
        </w:tc>
      </w:tr>
      <w:tr w:rsidR="00752A2C"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752A2C" w:rsidRPr="004601B0" w:rsidRDefault="00F10F45" w:rsidP="00582698">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Average</w:t>
            </w:r>
            <w:r w:rsidR="00752A2C" w:rsidRPr="004601B0">
              <w:rPr>
                <w:rFonts w:ascii="Times New Roman" w:eastAsia="Times New Roman" w:hAnsi="Times New Roman" w:cs="Times New Roman"/>
                <w:color w:val="000000"/>
                <w:sz w:val="20"/>
                <w:szCs w:val="20"/>
              </w:rPr>
              <w:t xml:space="preserve"> Realisation Per Ton (in </w:t>
            </w:r>
            <w:r w:rsidR="00DD20A9" w:rsidRPr="004601B0">
              <w:rPr>
                <w:rFonts w:ascii="Times New Roman" w:hAnsi="Times New Roman" w:cs="Times New Roman"/>
                <w:sz w:val="20"/>
                <w:szCs w:val="20"/>
              </w:rPr>
              <w:t>₹</w:t>
            </w:r>
            <w:r w:rsidR="00752A2C" w:rsidRPr="004601B0">
              <w:rPr>
                <w:rFonts w:ascii="Times New Roman" w:eastAsia="Times New Roman" w:hAnsi="Times New Roman" w:cs="Times New Roman"/>
                <w:color w:val="000000"/>
                <w:sz w:val="20"/>
                <w:szCs w:val="20"/>
              </w:rPr>
              <w:t>)</w:t>
            </w:r>
          </w:p>
        </w:tc>
        <w:tc>
          <w:tcPr>
            <w:tcW w:w="663" w:type="pct"/>
            <w:tcBorders>
              <w:top w:val="nil"/>
              <w:left w:val="nil"/>
              <w:bottom w:val="single" w:sz="4" w:space="0" w:color="auto"/>
              <w:right w:val="single" w:sz="4" w:space="0" w:color="auto"/>
            </w:tcBorders>
            <w:shd w:val="clear" w:color="auto" w:fill="auto"/>
            <w:noWrap/>
            <w:vAlign w:val="center"/>
            <w:hideMark/>
          </w:tcPr>
          <w:p w:rsidR="00752A2C" w:rsidRPr="004601B0" w:rsidRDefault="00DD20A9" w:rsidP="00582698">
            <w:pPr>
              <w:spacing w:after="0" w:line="240" w:lineRule="auto"/>
              <w:jc w:val="center"/>
              <w:rPr>
                <w:rFonts w:ascii="Times New Roman" w:eastAsia="Times New Roman" w:hAnsi="Times New Roman" w:cs="Times New Roman"/>
                <w:color w:val="000000"/>
                <w:sz w:val="20"/>
                <w:szCs w:val="20"/>
              </w:rPr>
            </w:pPr>
            <w:r w:rsidRPr="004601B0">
              <w:rPr>
                <w:rFonts w:ascii="Times New Roman" w:hAnsi="Times New Roman" w:cs="Times New Roman"/>
                <w:sz w:val="20"/>
                <w:szCs w:val="20"/>
              </w:rPr>
              <w:t>₹</w:t>
            </w:r>
            <w:r w:rsidR="00752A2C" w:rsidRPr="004601B0">
              <w:rPr>
                <w:rFonts w:ascii="Times New Roman" w:eastAsia="Times New Roman" w:hAnsi="Times New Roman" w:cs="Times New Roman"/>
                <w:color w:val="000000"/>
                <w:sz w:val="20"/>
                <w:szCs w:val="20"/>
              </w:rPr>
              <w:t>Per Ton</w:t>
            </w:r>
          </w:p>
        </w:tc>
        <w:tc>
          <w:tcPr>
            <w:tcW w:w="714" w:type="pct"/>
            <w:tcBorders>
              <w:top w:val="nil"/>
              <w:left w:val="nil"/>
              <w:bottom w:val="single" w:sz="4" w:space="0" w:color="auto"/>
              <w:right w:val="single" w:sz="4" w:space="0" w:color="auto"/>
            </w:tcBorders>
            <w:shd w:val="clear" w:color="auto" w:fill="auto"/>
            <w:noWrap/>
            <w:vAlign w:val="center"/>
          </w:tcPr>
          <w:p w:rsidR="00752A2C" w:rsidRPr="004601B0" w:rsidRDefault="00AB771F" w:rsidP="005613C7">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w:t>
            </w:r>
            <w:r w:rsidR="005613C7" w:rsidRPr="004601B0">
              <w:rPr>
                <w:rFonts w:ascii="Times New Roman" w:eastAsia="Times New Roman" w:hAnsi="Times New Roman" w:cs="Times New Roman"/>
                <w:color w:val="000000"/>
                <w:sz w:val="20"/>
                <w:szCs w:val="20"/>
              </w:rPr>
              <w:t>1</w:t>
            </w:r>
            <w:r w:rsidRPr="004601B0">
              <w:rPr>
                <w:rFonts w:ascii="Times New Roman" w:eastAsia="Times New Roman" w:hAnsi="Times New Roman" w:cs="Times New Roman"/>
                <w:color w:val="000000"/>
                <w:sz w:val="20"/>
                <w:szCs w:val="20"/>
              </w:rPr>
              <w:t>,</w:t>
            </w:r>
            <w:r w:rsidR="005613C7" w:rsidRPr="004601B0">
              <w:rPr>
                <w:rFonts w:ascii="Times New Roman" w:eastAsia="Times New Roman" w:hAnsi="Times New Roman" w:cs="Times New Roman"/>
                <w:color w:val="000000"/>
                <w:sz w:val="20"/>
                <w:szCs w:val="20"/>
              </w:rPr>
              <w:t>643</w:t>
            </w:r>
          </w:p>
        </w:tc>
        <w:tc>
          <w:tcPr>
            <w:tcW w:w="613" w:type="pct"/>
            <w:tcBorders>
              <w:top w:val="nil"/>
              <w:left w:val="nil"/>
              <w:bottom w:val="single" w:sz="4" w:space="0" w:color="auto"/>
              <w:right w:val="single" w:sz="4" w:space="0" w:color="auto"/>
            </w:tcBorders>
            <w:shd w:val="clear" w:color="auto" w:fill="auto"/>
            <w:noWrap/>
            <w:vAlign w:val="center"/>
            <w:hideMark/>
          </w:tcPr>
          <w:p w:rsidR="00752A2C" w:rsidRPr="004601B0" w:rsidRDefault="005613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44,554</w:t>
            </w:r>
          </w:p>
        </w:tc>
        <w:tc>
          <w:tcPr>
            <w:tcW w:w="612" w:type="pct"/>
            <w:tcBorders>
              <w:top w:val="nil"/>
              <w:left w:val="nil"/>
              <w:bottom w:val="single" w:sz="4" w:space="0" w:color="auto"/>
              <w:right w:val="single" w:sz="4" w:space="0" w:color="auto"/>
            </w:tcBorders>
            <w:shd w:val="clear" w:color="auto" w:fill="auto"/>
            <w:noWrap/>
            <w:vAlign w:val="center"/>
            <w:hideMark/>
          </w:tcPr>
          <w:p w:rsidR="00752A2C" w:rsidRPr="004601B0" w:rsidRDefault="005613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50,501</w:t>
            </w:r>
          </w:p>
        </w:tc>
        <w:tc>
          <w:tcPr>
            <w:tcW w:w="559" w:type="pct"/>
            <w:tcBorders>
              <w:top w:val="nil"/>
              <w:left w:val="nil"/>
              <w:bottom w:val="single" w:sz="4" w:space="0" w:color="auto"/>
              <w:right w:val="single" w:sz="4" w:space="0" w:color="auto"/>
            </w:tcBorders>
            <w:shd w:val="clear" w:color="auto" w:fill="auto"/>
            <w:noWrap/>
            <w:vAlign w:val="center"/>
            <w:hideMark/>
          </w:tcPr>
          <w:p w:rsidR="00752A2C" w:rsidRPr="004601B0" w:rsidRDefault="005613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47,557</w:t>
            </w:r>
          </w:p>
        </w:tc>
      </w:tr>
      <w:tr w:rsidR="00752A2C"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Capacity (in MT)</w:t>
            </w:r>
          </w:p>
        </w:tc>
        <w:tc>
          <w:tcPr>
            <w:tcW w:w="663" w:type="pct"/>
            <w:tcBorders>
              <w:top w:val="nil"/>
              <w:left w:val="nil"/>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MT</w:t>
            </w:r>
          </w:p>
        </w:tc>
        <w:tc>
          <w:tcPr>
            <w:tcW w:w="714" w:type="pct"/>
            <w:tcBorders>
              <w:top w:val="nil"/>
              <w:left w:val="nil"/>
              <w:bottom w:val="single" w:sz="4" w:space="0" w:color="auto"/>
              <w:right w:val="single" w:sz="4" w:space="0" w:color="auto"/>
            </w:tcBorders>
            <w:shd w:val="clear" w:color="auto" w:fill="auto"/>
            <w:noWrap/>
            <w:vAlign w:val="center"/>
          </w:tcPr>
          <w:p w:rsidR="00752A2C" w:rsidRPr="004601B0" w:rsidRDefault="00AB771F"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81,000</w:t>
            </w:r>
          </w:p>
        </w:tc>
        <w:tc>
          <w:tcPr>
            <w:tcW w:w="613" w:type="pct"/>
            <w:tcBorders>
              <w:top w:val="nil"/>
              <w:left w:val="nil"/>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c>
          <w:tcPr>
            <w:tcW w:w="612"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c>
          <w:tcPr>
            <w:tcW w:w="559"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108,000</w:t>
            </w:r>
          </w:p>
        </w:tc>
      </w:tr>
      <w:tr w:rsidR="00752A2C"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Production  (in MT)</w:t>
            </w:r>
          </w:p>
        </w:tc>
        <w:tc>
          <w:tcPr>
            <w:tcW w:w="663" w:type="pct"/>
            <w:tcBorders>
              <w:top w:val="nil"/>
              <w:left w:val="nil"/>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MT</w:t>
            </w:r>
          </w:p>
        </w:tc>
        <w:tc>
          <w:tcPr>
            <w:tcW w:w="714" w:type="pct"/>
            <w:tcBorders>
              <w:top w:val="nil"/>
              <w:left w:val="nil"/>
              <w:bottom w:val="single" w:sz="4" w:space="0" w:color="auto"/>
              <w:right w:val="single" w:sz="4" w:space="0" w:color="auto"/>
            </w:tcBorders>
            <w:shd w:val="clear" w:color="auto" w:fill="auto"/>
            <w:noWrap/>
            <w:vAlign w:val="center"/>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74,860</w:t>
            </w:r>
          </w:p>
        </w:tc>
        <w:tc>
          <w:tcPr>
            <w:tcW w:w="613"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87,084</w:t>
            </w:r>
          </w:p>
        </w:tc>
        <w:tc>
          <w:tcPr>
            <w:tcW w:w="612"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90,626</w:t>
            </w:r>
          </w:p>
        </w:tc>
        <w:tc>
          <w:tcPr>
            <w:tcW w:w="559"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2E26C7">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42,203</w:t>
            </w:r>
          </w:p>
        </w:tc>
      </w:tr>
      <w:tr w:rsidR="00752A2C"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752A2C" w:rsidRPr="004601B0" w:rsidRDefault="00752A2C" w:rsidP="001D36D9">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 xml:space="preserve">Sale of </w:t>
            </w:r>
            <w:r w:rsidR="001D36D9" w:rsidRPr="004601B0">
              <w:rPr>
                <w:rFonts w:ascii="Times New Roman" w:eastAsia="Times New Roman" w:hAnsi="Times New Roman" w:cs="Times New Roman"/>
                <w:color w:val="000000"/>
                <w:sz w:val="20"/>
                <w:szCs w:val="20"/>
              </w:rPr>
              <w:t xml:space="preserve">Billets </w:t>
            </w:r>
            <w:r w:rsidRPr="004601B0">
              <w:rPr>
                <w:rFonts w:ascii="Times New Roman" w:eastAsia="Times New Roman" w:hAnsi="Times New Roman" w:cs="Times New Roman"/>
                <w:color w:val="000000"/>
                <w:sz w:val="20"/>
                <w:szCs w:val="20"/>
              </w:rPr>
              <w:t>(in MT)</w:t>
            </w:r>
          </w:p>
        </w:tc>
        <w:tc>
          <w:tcPr>
            <w:tcW w:w="663" w:type="pct"/>
            <w:tcBorders>
              <w:top w:val="nil"/>
              <w:left w:val="nil"/>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MT</w:t>
            </w:r>
          </w:p>
        </w:tc>
        <w:tc>
          <w:tcPr>
            <w:tcW w:w="714" w:type="pct"/>
            <w:tcBorders>
              <w:top w:val="nil"/>
              <w:left w:val="nil"/>
              <w:bottom w:val="single" w:sz="4" w:space="0" w:color="auto"/>
              <w:right w:val="single" w:sz="4" w:space="0" w:color="auto"/>
            </w:tcBorders>
            <w:shd w:val="clear" w:color="auto" w:fill="auto"/>
            <w:noWrap/>
            <w:vAlign w:val="center"/>
          </w:tcPr>
          <w:p w:rsidR="00752A2C" w:rsidRPr="004601B0" w:rsidRDefault="00206B05"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6,992</w:t>
            </w:r>
          </w:p>
        </w:tc>
        <w:tc>
          <w:tcPr>
            <w:tcW w:w="613"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29,860</w:t>
            </w:r>
          </w:p>
        </w:tc>
        <w:tc>
          <w:tcPr>
            <w:tcW w:w="612"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82,646</w:t>
            </w:r>
          </w:p>
        </w:tc>
        <w:tc>
          <w:tcPr>
            <w:tcW w:w="559"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25,973</w:t>
            </w:r>
          </w:p>
        </w:tc>
      </w:tr>
      <w:tr w:rsidR="00752A2C" w:rsidRPr="004601B0" w:rsidTr="00206B05">
        <w:trPr>
          <w:trHeight w:val="238"/>
        </w:trPr>
        <w:tc>
          <w:tcPr>
            <w:tcW w:w="1839" w:type="pct"/>
            <w:tcBorders>
              <w:top w:val="nil"/>
              <w:left w:val="single" w:sz="4" w:space="0" w:color="auto"/>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Capacity Utilisation</w:t>
            </w:r>
          </w:p>
        </w:tc>
        <w:tc>
          <w:tcPr>
            <w:tcW w:w="663" w:type="pct"/>
            <w:tcBorders>
              <w:top w:val="nil"/>
              <w:left w:val="nil"/>
              <w:bottom w:val="single" w:sz="4" w:space="0" w:color="auto"/>
              <w:right w:val="single" w:sz="4" w:space="0" w:color="auto"/>
            </w:tcBorders>
            <w:shd w:val="clear" w:color="auto" w:fill="auto"/>
            <w:noWrap/>
            <w:vAlign w:val="center"/>
            <w:hideMark/>
          </w:tcPr>
          <w:p w:rsidR="00752A2C" w:rsidRPr="004601B0" w:rsidRDefault="00752A2C" w:rsidP="00582698">
            <w:pPr>
              <w:spacing w:after="0" w:line="240" w:lineRule="auto"/>
              <w:jc w:val="center"/>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Percent</w:t>
            </w:r>
          </w:p>
        </w:tc>
        <w:tc>
          <w:tcPr>
            <w:tcW w:w="714" w:type="pct"/>
            <w:tcBorders>
              <w:top w:val="nil"/>
              <w:left w:val="nil"/>
              <w:bottom w:val="single" w:sz="4" w:space="0" w:color="auto"/>
              <w:right w:val="single" w:sz="4" w:space="0" w:color="auto"/>
            </w:tcBorders>
            <w:shd w:val="clear" w:color="auto" w:fill="auto"/>
            <w:noWrap/>
            <w:vAlign w:val="center"/>
          </w:tcPr>
          <w:p w:rsidR="00752A2C" w:rsidRPr="004601B0" w:rsidRDefault="002E26C7" w:rsidP="002E26C7">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92</w:t>
            </w:r>
            <w:r w:rsidR="00ED19A0" w:rsidRPr="004601B0">
              <w:rPr>
                <w:rFonts w:ascii="Times New Roman" w:eastAsia="Times New Roman" w:hAnsi="Times New Roman" w:cs="Times New Roman"/>
                <w:color w:val="000000"/>
                <w:sz w:val="20"/>
                <w:szCs w:val="20"/>
              </w:rPr>
              <w:t>.</w:t>
            </w:r>
            <w:r w:rsidRPr="004601B0">
              <w:rPr>
                <w:rFonts w:ascii="Times New Roman" w:eastAsia="Times New Roman" w:hAnsi="Times New Roman" w:cs="Times New Roman"/>
                <w:color w:val="000000"/>
                <w:sz w:val="20"/>
                <w:szCs w:val="20"/>
              </w:rPr>
              <w:t>42</w:t>
            </w:r>
            <w:r w:rsidR="00ED19A0" w:rsidRPr="004601B0">
              <w:rPr>
                <w:rFonts w:ascii="Times New Roman" w:eastAsia="Times New Roman" w:hAnsi="Times New Roman" w:cs="Times New Roman"/>
                <w:color w:val="000000"/>
                <w:sz w:val="20"/>
                <w:szCs w:val="20"/>
              </w:rPr>
              <w:t>%</w:t>
            </w:r>
          </w:p>
        </w:tc>
        <w:tc>
          <w:tcPr>
            <w:tcW w:w="613"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80.63%</w:t>
            </w:r>
          </w:p>
        </w:tc>
        <w:tc>
          <w:tcPr>
            <w:tcW w:w="612"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83.91%</w:t>
            </w:r>
          </w:p>
        </w:tc>
        <w:tc>
          <w:tcPr>
            <w:tcW w:w="559" w:type="pct"/>
            <w:tcBorders>
              <w:top w:val="nil"/>
              <w:left w:val="nil"/>
              <w:bottom w:val="single" w:sz="4" w:space="0" w:color="auto"/>
              <w:right w:val="single" w:sz="4" w:space="0" w:color="auto"/>
            </w:tcBorders>
            <w:shd w:val="clear" w:color="auto" w:fill="auto"/>
            <w:noWrap/>
            <w:vAlign w:val="center"/>
            <w:hideMark/>
          </w:tcPr>
          <w:p w:rsidR="00752A2C" w:rsidRPr="004601B0" w:rsidRDefault="002E26C7" w:rsidP="00582698">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39.08%</w:t>
            </w:r>
          </w:p>
        </w:tc>
      </w:tr>
    </w:tbl>
    <w:p w:rsidR="008F1825" w:rsidRPr="004601B0" w:rsidRDefault="008F1825" w:rsidP="008C5457">
      <w:pPr>
        <w:spacing w:after="0" w:line="240" w:lineRule="auto"/>
        <w:jc w:val="both"/>
        <w:rPr>
          <w:rFonts w:ascii="Times New Roman" w:hAnsi="Times New Roman" w:cs="Times New Roman"/>
          <w:sz w:val="20"/>
          <w:szCs w:val="20"/>
        </w:rPr>
      </w:pPr>
    </w:p>
    <w:p w:rsidR="00BF50C2" w:rsidRPr="004601B0" w:rsidRDefault="004D2DA4" w:rsidP="00553B1E">
      <w:pPr>
        <w:pStyle w:val="ListParagraph"/>
        <w:numPr>
          <w:ilvl w:val="0"/>
          <w:numId w:val="2"/>
        </w:numPr>
        <w:spacing w:after="0" w:line="240" w:lineRule="auto"/>
        <w:ind w:left="547" w:hanging="270"/>
        <w:contextualSpacing w:val="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Manufacturing </w:t>
      </w:r>
      <w:r w:rsidR="00BF50C2" w:rsidRPr="004601B0">
        <w:rPr>
          <w:rFonts w:ascii="Times New Roman" w:hAnsi="Times New Roman" w:cs="Times New Roman"/>
          <w:b/>
          <w:i/>
          <w:sz w:val="20"/>
          <w:szCs w:val="20"/>
        </w:rPr>
        <w:t xml:space="preserve">Process of MS billets </w:t>
      </w:r>
    </w:p>
    <w:p w:rsidR="00553B1E" w:rsidRPr="004601B0" w:rsidRDefault="00553B1E" w:rsidP="00553B1E">
      <w:pPr>
        <w:pStyle w:val="ListParagraph"/>
        <w:spacing w:after="0" w:line="240" w:lineRule="auto"/>
        <w:ind w:left="547"/>
        <w:contextualSpacing w:val="0"/>
        <w:jc w:val="both"/>
        <w:rPr>
          <w:rFonts w:ascii="Times New Roman" w:hAnsi="Times New Roman" w:cs="Times New Roman"/>
          <w:b/>
          <w:i/>
          <w:sz w:val="20"/>
          <w:szCs w:val="20"/>
        </w:rPr>
      </w:pPr>
    </w:p>
    <w:p w:rsidR="00700811" w:rsidRPr="004601B0" w:rsidRDefault="00150476" w:rsidP="008C5457">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sz w:val="20"/>
          <w:szCs w:val="20"/>
        </w:rPr>
        <w:t xml:space="preserve">Steel melting shop is createdto melt sponge iron, scarp, manganese, </w:t>
      </w:r>
      <w:r w:rsidR="000541A7" w:rsidRPr="004601B0">
        <w:rPr>
          <w:rFonts w:ascii="Times New Roman" w:hAnsi="Times New Roman" w:cs="Times New Roman"/>
          <w:sz w:val="20"/>
          <w:szCs w:val="20"/>
        </w:rPr>
        <w:t>coke, silicon to get molten material i.e liquid steel which are poured in molds of required size an</w:t>
      </w:r>
      <w:r w:rsidR="00131E43" w:rsidRPr="004601B0">
        <w:rPr>
          <w:rFonts w:ascii="Times New Roman" w:hAnsi="Times New Roman" w:cs="Times New Roman"/>
          <w:sz w:val="20"/>
          <w:szCs w:val="20"/>
        </w:rPr>
        <w:t>dshape. Then it passes through the rolling mill to get various finished product of steel.</w:t>
      </w:r>
      <w:r w:rsidR="007D255C" w:rsidRPr="004601B0">
        <w:rPr>
          <w:rFonts w:ascii="Times New Roman" w:hAnsi="Times New Roman" w:cs="Times New Roman"/>
          <w:sz w:val="20"/>
          <w:szCs w:val="20"/>
        </w:rPr>
        <w:t>Steel melting shop is equipped with the following machines and equipments to carry out the whole process.</w:t>
      </w:r>
    </w:p>
    <w:p w:rsidR="005D043F" w:rsidRPr="004601B0" w:rsidRDefault="00E54A83" w:rsidP="00D974FA">
      <w:pPr>
        <w:ind w:left="540"/>
        <w:jc w:val="both"/>
        <w:rPr>
          <w:rFonts w:ascii="Times New Roman" w:hAnsi="Times New Roman" w:cs="Times New Roman"/>
          <w:sz w:val="20"/>
          <w:szCs w:val="20"/>
        </w:rPr>
      </w:pPr>
      <w:r w:rsidRPr="004601B0">
        <w:rPr>
          <w:rFonts w:ascii="Times New Roman" w:hAnsi="Times New Roman" w:cs="Times New Roman"/>
          <w:noProof/>
          <w:sz w:val="20"/>
          <w:szCs w:val="20"/>
          <w:lang w:val="en-IN" w:eastAsia="en-IN"/>
        </w:rPr>
        <w:drawing>
          <wp:inline distT="0" distB="0" distL="0" distR="0">
            <wp:extent cx="5557962" cy="275166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575908" cy="2760551"/>
                    </a:xfrm>
                    <a:prstGeom prst="rect">
                      <a:avLst/>
                    </a:prstGeom>
                  </pic:spPr>
                </pic:pic>
              </a:graphicData>
            </a:graphic>
          </wp:inline>
        </w:drawing>
      </w:r>
    </w:p>
    <w:p w:rsidR="00700811" w:rsidRPr="004601B0" w:rsidRDefault="00700811" w:rsidP="00553B1E">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Melting of Raw Material:</w:t>
      </w:r>
      <w:r w:rsidRPr="004601B0">
        <w:rPr>
          <w:rFonts w:ascii="Times New Roman" w:hAnsi="Times New Roman" w:cs="Times New Roman"/>
          <w:sz w:val="20"/>
          <w:szCs w:val="20"/>
        </w:rPr>
        <w:t xml:space="preserve"> Electrical Induction Furnace melts charged material using electrical power into liquid steel material. Furnace consists of crucible, lined with water cooled induction coils, electrical system provides controlled power to induction coil, Hydraulic tilting system, heat exchanger to cool the circulating water, water softener for generating soft water, furnace transformer, power factor improvement system and surge suppressor. The temperature required for melting ranges between 1500 ° C – 1600 ° C.</w:t>
      </w:r>
    </w:p>
    <w:p w:rsidR="00553B1E" w:rsidRPr="004601B0" w:rsidRDefault="00553B1E" w:rsidP="00553B1E">
      <w:pPr>
        <w:spacing w:after="0" w:line="240" w:lineRule="auto"/>
        <w:ind w:left="547"/>
        <w:jc w:val="both"/>
        <w:rPr>
          <w:rFonts w:ascii="Times New Roman" w:hAnsi="Times New Roman" w:cs="Times New Roman"/>
          <w:sz w:val="20"/>
          <w:szCs w:val="20"/>
        </w:rPr>
      </w:pPr>
    </w:p>
    <w:p w:rsidR="00700811" w:rsidRPr="004601B0" w:rsidRDefault="00700811" w:rsidP="00553B1E">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 xml:space="preserve">Chemical Analysis of Liquid: </w:t>
      </w:r>
      <w:r w:rsidRPr="004601B0">
        <w:rPr>
          <w:rFonts w:ascii="Times New Roman" w:hAnsi="Times New Roman" w:cs="Times New Roman"/>
          <w:sz w:val="20"/>
          <w:szCs w:val="20"/>
        </w:rPr>
        <w:t>During the melting process, sample is tested for impurities, carbon content and gases. Proportion of carbon content, manganese silicon is properly tested to get the desired mixing proportion and de-oxidation of liquid steel is performed to get the desired product that possess required strength and properties.</w:t>
      </w:r>
    </w:p>
    <w:p w:rsidR="00553B1E" w:rsidRPr="004601B0" w:rsidRDefault="00553B1E" w:rsidP="00553B1E">
      <w:pPr>
        <w:spacing w:after="0" w:line="240" w:lineRule="auto"/>
        <w:ind w:left="547"/>
        <w:jc w:val="both"/>
        <w:rPr>
          <w:rFonts w:ascii="Times New Roman" w:hAnsi="Times New Roman" w:cs="Times New Roman"/>
          <w:sz w:val="20"/>
          <w:szCs w:val="20"/>
        </w:rPr>
      </w:pPr>
    </w:p>
    <w:p w:rsidR="00700811" w:rsidRPr="004601B0" w:rsidRDefault="00700811" w:rsidP="00553B1E">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 xml:space="preserve">Ladle: </w:t>
      </w:r>
      <w:r w:rsidRPr="004601B0">
        <w:rPr>
          <w:rFonts w:ascii="Times New Roman" w:hAnsi="Times New Roman" w:cs="Times New Roman"/>
          <w:sz w:val="20"/>
          <w:szCs w:val="20"/>
        </w:rPr>
        <w:t xml:space="preserve">Ladles are pots with refractory lining inside to withstand 1600 ° C temperature. It has side arms for lifting the same with the help of cranes. Ladles are used to store the hot liquid steel from Induction Furnace and take it for further processing. Ladles are with bottom nozzle and pneumatically operated gate for discharge of liquid. </w:t>
      </w:r>
    </w:p>
    <w:p w:rsidR="00553B1E" w:rsidRPr="004601B0" w:rsidRDefault="00553B1E" w:rsidP="00553B1E">
      <w:pPr>
        <w:spacing w:after="0" w:line="240" w:lineRule="auto"/>
        <w:ind w:left="547"/>
        <w:jc w:val="both"/>
        <w:rPr>
          <w:rFonts w:ascii="Times New Roman" w:hAnsi="Times New Roman" w:cs="Times New Roman"/>
          <w:sz w:val="20"/>
          <w:szCs w:val="20"/>
        </w:rPr>
      </w:pPr>
    </w:p>
    <w:p w:rsidR="00700811" w:rsidRPr="004601B0" w:rsidRDefault="00700811" w:rsidP="00553B1E">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 xml:space="preserve">Ladle Refining Furnace (LRF): </w:t>
      </w:r>
      <w:r w:rsidRPr="004601B0">
        <w:rPr>
          <w:rFonts w:ascii="Times New Roman" w:hAnsi="Times New Roman" w:cs="Times New Roman"/>
          <w:sz w:val="20"/>
          <w:szCs w:val="20"/>
        </w:rPr>
        <w:t>Ladle furnace is a mini electric arc furnace. It has three carbon electrodes, roof to cover the ladle, and furnace transformer of suitable capacity. The operation of electrodes, roof etc are controlled by hydraulic system. The molten steel undergoes secondary refining in a Ladle Refining Furnace (LRF). During this stage, deoxidation, desulfurization, and alloying take place. Excess oxygen is removed, sulphur content is reduced, and elements like chromium, nickel, and vanadium are added to refine the steel and ensure it possesses the required properties for high-strength applications.</w:t>
      </w:r>
    </w:p>
    <w:p w:rsidR="00553B1E" w:rsidRPr="004601B0" w:rsidRDefault="00553B1E" w:rsidP="00553B1E">
      <w:pPr>
        <w:spacing w:after="0" w:line="240" w:lineRule="auto"/>
        <w:ind w:left="547"/>
        <w:jc w:val="both"/>
        <w:rPr>
          <w:rFonts w:ascii="Times New Roman" w:hAnsi="Times New Roman" w:cs="Times New Roman"/>
          <w:sz w:val="20"/>
          <w:szCs w:val="20"/>
        </w:rPr>
      </w:pPr>
    </w:p>
    <w:p w:rsidR="00700811" w:rsidRPr="004601B0" w:rsidRDefault="00700811" w:rsidP="00553B1E">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 xml:space="preserve">Continuous Casting Machine (CCM): </w:t>
      </w:r>
      <w:r w:rsidRPr="004601B0">
        <w:rPr>
          <w:rFonts w:ascii="Times New Roman" w:hAnsi="Times New Roman" w:cs="Times New Roman"/>
          <w:sz w:val="20"/>
          <w:szCs w:val="20"/>
        </w:rPr>
        <w:t xml:space="preserve">CCM consist of tundish, mould bow with withdrawal mechanism, straightening mechanism and cooling bed, hydraulic system for withdrawal mechanism, water pumps and cooling towers for water spray on the withdrawn section as well as on the cooling bed. Molten liquid are poured in Tundish equipped with stands, liquid are passed though stands with automatic water pressure where it solidifies in to desired shape, rapid cooling in the mould ensures the steel retains its structural integrity. Finally billets are derived at the end of the process. </w:t>
      </w:r>
    </w:p>
    <w:p w:rsidR="00553B1E" w:rsidRPr="004601B0" w:rsidRDefault="00553B1E" w:rsidP="00553B1E">
      <w:pPr>
        <w:spacing w:after="0" w:line="240" w:lineRule="auto"/>
        <w:ind w:left="547"/>
        <w:jc w:val="both"/>
        <w:rPr>
          <w:rFonts w:ascii="Times New Roman" w:hAnsi="Times New Roman" w:cs="Times New Roman"/>
          <w:sz w:val="20"/>
          <w:szCs w:val="20"/>
        </w:rPr>
      </w:pPr>
    </w:p>
    <w:p w:rsidR="00F4737C" w:rsidRPr="004601B0" w:rsidRDefault="00700811" w:rsidP="00553B1E">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sz w:val="20"/>
          <w:szCs w:val="20"/>
        </w:rPr>
        <w:t>Hot billets</w:t>
      </w:r>
      <w:r w:rsidR="001E23F8" w:rsidRPr="004601B0">
        <w:rPr>
          <w:rFonts w:ascii="Times New Roman" w:hAnsi="Times New Roman" w:cs="Times New Roman"/>
          <w:sz w:val="20"/>
          <w:szCs w:val="20"/>
        </w:rPr>
        <w:t xml:space="preserve"> and cold billetsare</w:t>
      </w:r>
      <w:r w:rsidRPr="004601B0">
        <w:rPr>
          <w:rFonts w:ascii="Times New Roman" w:hAnsi="Times New Roman" w:cs="Times New Roman"/>
          <w:sz w:val="20"/>
          <w:szCs w:val="20"/>
        </w:rPr>
        <w:t xml:space="preserve"> directly passed through the rolling mill to </w:t>
      </w:r>
      <w:r w:rsidR="00200473" w:rsidRPr="004601B0">
        <w:rPr>
          <w:rFonts w:ascii="Times New Roman" w:hAnsi="Times New Roman" w:cs="Times New Roman"/>
          <w:sz w:val="20"/>
          <w:szCs w:val="20"/>
        </w:rPr>
        <w:t>produce</w:t>
      </w:r>
      <w:r w:rsidRPr="004601B0">
        <w:rPr>
          <w:rFonts w:ascii="Times New Roman" w:hAnsi="Times New Roman" w:cs="Times New Roman"/>
          <w:sz w:val="20"/>
          <w:szCs w:val="20"/>
        </w:rPr>
        <w:t xml:space="preserve"> TMT bars.</w:t>
      </w:r>
      <w:r w:rsidR="0030143C" w:rsidRPr="004601B0">
        <w:rPr>
          <w:rFonts w:ascii="Times New Roman" w:hAnsi="Times New Roman" w:cs="Times New Roman"/>
          <w:sz w:val="20"/>
          <w:szCs w:val="20"/>
        </w:rPr>
        <w:t xml:space="preserve"> Whereas, cold billets are</w:t>
      </w:r>
      <w:r w:rsidR="000436EA" w:rsidRPr="004601B0">
        <w:rPr>
          <w:rFonts w:ascii="Times New Roman" w:hAnsi="Times New Roman" w:cs="Times New Roman"/>
          <w:sz w:val="20"/>
          <w:szCs w:val="20"/>
        </w:rPr>
        <w:t xml:space="preserve"> stored to are sold to traders and</w:t>
      </w:r>
      <w:r w:rsidRPr="004601B0">
        <w:rPr>
          <w:rFonts w:ascii="Times New Roman" w:hAnsi="Times New Roman" w:cs="Times New Roman"/>
          <w:sz w:val="20"/>
          <w:szCs w:val="20"/>
        </w:rPr>
        <w:t xml:space="preserve"> manufacturer of variety steel products.  </w:t>
      </w:r>
    </w:p>
    <w:p w:rsidR="00553B1E" w:rsidRPr="004601B0" w:rsidRDefault="00553B1E" w:rsidP="00553B1E">
      <w:pPr>
        <w:spacing w:after="0" w:line="240" w:lineRule="auto"/>
        <w:ind w:left="547"/>
        <w:jc w:val="both"/>
        <w:rPr>
          <w:rFonts w:ascii="Times New Roman" w:hAnsi="Times New Roman" w:cs="Times New Roman"/>
          <w:sz w:val="20"/>
          <w:szCs w:val="20"/>
        </w:rPr>
      </w:pPr>
    </w:p>
    <w:p w:rsidR="003311EF" w:rsidRPr="004601B0" w:rsidRDefault="00F4737C" w:rsidP="00553B1E">
      <w:pPr>
        <w:pStyle w:val="ListParagraph"/>
        <w:numPr>
          <w:ilvl w:val="0"/>
          <w:numId w:val="1"/>
        </w:numPr>
        <w:spacing w:after="0" w:line="240" w:lineRule="auto"/>
        <w:ind w:left="270" w:hanging="270"/>
        <w:contextualSpacing w:val="0"/>
        <w:jc w:val="both"/>
        <w:rPr>
          <w:rFonts w:ascii="Times New Roman" w:hAnsi="Times New Roman" w:cs="Times New Roman"/>
          <w:b/>
          <w:sz w:val="20"/>
          <w:szCs w:val="20"/>
        </w:rPr>
      </w:pPr>
      <w:r w:rsidRPr="004601B0">
        <w:rPr>
          <w:rFonts w:ascii="Times New Roman" w:hAnsi="Times New Roman" w:cs="Times New Roman"/>
          <w:b/>
          <w:sz w:val="20"/>
          <w:szCs w:val="20"/>
        </w:rPr>
        <w:t xml:space="preserve">Manufacturing of </w:t>
      </w:r>
      <w:r w:rsidR="00AA7C95" w:rsidRPr="004601B0">
        <w:rPr>
          <w:rFonts w:ascii="Times New Roman" w:hAnsi="Times New Roman" w:cs="Times New Roman"/>
          <w:b/>
          <w:sz w:val="20"/>
          <w:szCs w:val="20"/>
        </w:rPr>
        <w:t>TMT Bar</w:t>
      </w:r>
    </w:p>
    <w:p w:rsidR="00553B1E" w:rsidRPr="004601B0" w:rsidRDefault="00553B1E" w:rsidP="00553B1E">
      <w:pPr>
        <w:pStyle w:val="ListParagraph"/>
        <w:spacing w:after="0" w:line="240" w:lineRule="auto"/>
        <w:ind w:left="270"/>
        <w:contextualSpacing w:val="0"/>
        <w:jc w:val="both"/>
        <w:rPr>
          <w:rFonts w:ascii="Times New Roman" w:hAnsi="Times New Roman" w:cs="Times New Roman"/>
          <w:b/>
          <w:sz w:val="20"/>
          <w:szCs w:val="20"/>
        </w:rPr>
      </w:pPr>
    </w:p>
    <w:p w:rsidR="00013010" w:rsidRPr="004601B0" w:rsidRDefault="00013010" w:rsidP="00553B1E">
      <w:pPr>
        <w:pStyle w:val="ListParagraph"/>
        <w:numPr>
          <w:ilvl w:val="0"/>
          <w:numId w:val="3"/>
        </w:numPr>
        <w:spacing w:after="0" w:line="240" w:lineRule="auto"/>
        <w:ind w:left="540" w:hanging="270"/>
        <w:contextualSpacing w:val="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Overview of </w:t>
      </w:r>
      <w:r w:rsidR="00C86F3D" w:rsidRPr="004601B0">
        <w:rPr>
          <w:rFonts w:ascii="Times New Roman" w:hAnsi="Times New Roman" w:cs="Times New Roman"/>
          <w:b/>
          <w:i/>
          <w:sz w:val="20"/>
          <w:szCs w:val="20"/>
        </w:rPr>
        <w:t xml:space="preserve">our </w:t>
      </w:r>
      <w:r w:rsidR="00AA7C95" w:rsidRPr="004601B0">
        <w:rPr>
          <w:rFonts w:ascii="Times New Roman" w:hAnsi="Times New Roman" w:cs="Times New Roman"/>
          <w:b/>
          <w:i/>
          <w:sz w:val="20"/>
          <w:szCs w:val="20"/>
        </w:rPr>
        <w:t>TMT Bar</w:t>
      </w:r>
      <w:r w:rsidR="00C86F3D" w:rsidRPr="004601B0">
        <w:rPr>
          <w:rFonts w:ascii="Times New Roman" w:hAnsi="Times New Roman" w:cs="Times New Roman"/>
          <w:b/>
          <w:i/>
          <w:sz w:val="20"/>
          <w:szCs w:val="20"/>
        </w:rPr>
        <w:t xml:space="preserve"> manufacturing</w:t>
      </w:r>
    </w:p>
    <w:p w:rsidR="00553B1E" w:rsidRPr="004601B0" w:rsidRDefault="00553B1E" w:rsidP="00553B1E">
      <w:pPr>
        <w:pStyle w:val="ListParagraph"/>
        <w:spacing w:after="0" w:line="240" w:lineRule="auto"/>
        <w:ind w:left="540"/>
        <w:contextualSpacing w:val="0"/>
        <w:jc w:val="both"/>
        <w:rPr>
          <w:rFonts w:ascii="Times New Roman" w:hAnsi="Times New Roman" w:cs="Times New Roman"/>
          <w:b/>
          <w:i/>
          <w:sz w:val="20"/>
          <w:szCs w:val="20"/>
        </w:rPr>
      </w:pPr>
    </w:p>
    <w:p w:rsidR="00013010" w:rsidRPr="004601B0" w:rsidRDefault="00FC3552" w:rsidP="00553B1E">
      <w:pPr>
        <w:pStyle w:val="ListParagraph"/>
        <w:spacing w:after="0" w:line="240" w:lineRule="auto"/>
        <w:ind w:left="540"/>
        <w:contextualSpacing w:val="0"/>
        <w:jc w:val="both"/>
        <w:rPr>
          <w:rFonts w:ascii="Times New Roman" w:hAnsi="Times New Roman" w:cs="Times New Roman"/>
          <w:sz w:val="20"/>
          <w:szCs w:val="20"/>
        </w:rPr>
      </w:pPr>
      <w:r w:rsidRPr="004601B0">
        <w:rPr>
          <w:rFonts w:ascii="Times New Roman" w:hAnsi="Times New Roman" w:cs="Times New Roman"/>
          <w:sz w:val="20"/>
          <w:szCs w:val="20"/>
        </w:rPr>
        <w:t>TMT bars, or Thermo-Mechanically Treated bars, are high-strength steel bars used in construction to resist tension and provide support. They are known for their strength, durability, and other properties</w:t>
      </w:r>
      <w:r w:rsidR="000D6230" w:rsidRPr="004601B0">
        <w:rPr>
          <w:rFonts w:ascii="Times New Roman" w:hAnsi="Times New Roman" w:cs="Times New Roman"/>
          <w:sz w:val="20"/>
          <w:szCs w:val="20"/>
        </w:rPr>
        <w:t xml:space="preserve"> like, high tensile strength, ductility, corrosion resistant and earthquake resistant.</w:t>
      </w:r>
    </w:p>
    <w:p w:rsidR="00553B1E" w:rsidRPr="004601B0" w:rsidRDefault="00553B1E" w:rsidP="00553B1E">
      <w:pPr>
        <w:pStyle w:val="ListParagraph"/>
        <w:spacing w:after="0" w:line="240" w:lineRule="auto"/>
        <w:ind w:left="540"/>
        <w:contextualSpacing w:val="0"/>
        <w:jc w:val="both"/>
        <w:rPr>
          <w:rFonts w:ascii="Times New Roman" w:hAnsi="Times New Roman" w:cs="Times New Roman"/>
          <w:sz w:val="20"/>
          <w:szCs w:val="20"/>
        </w:rPr>
      </w:pPr>
    </w:p>
    <w:p w:rsidR="003B53F3" w:rsidRPr="004601B0" w:rsidRDefault="001E4C99" w:rsidP="00553B1E">
      <w:pPr>
        <w:pStyle w:val="ListParagraph"/>
        <w:spacing w:after="0" w:line="240" w:lineRule="auto"/>
        <w:ind w:left="540"/>
        <w:contextualSpacing w:val="0"/>
        <w:jc w:val="both"/>
        <w:rPr>
          <w:rFonts w:ascii="Times New Roman" w:hAnsi="Times New Roman" w:cs="Times New Roman"/>
          <w:sz w:val="20"/>
          <w:szCs w:val="20"/>
        </w:rPr>
      </w:pPr>
      <w:r w:rsidRPr="004601B0">
        <w:rPr>
          <w:rFonts w:ascii="Times New Roman" w:hAnsi="Times New Roman" w:cs="Times New Roman"/>
          <w:sz w:val="20"/>
          <w:szCs w:val="20"/>
        </w:rPr>
        <w:t>Our rolling mill facility has installed capa</w:t>
      </w:r>
      <w:r w:rsidR="007F312C" w:rsidRPr="004601B0">
        <w:rPr>
          <w:rFonts w:ascii="Times New Roman" w:hAnsi="Times New Roman" w:cs="Times New Roman"/>
          <w:sz w:val="20"/>
          <w:szCs w:val="20"/>
        </w:rPr>
        <w:t xml:space="preserve">city of 1,08,000 </w:t>
      </w:r>
      <w:r w:rsidR="00F728B6" w:rsidRPr="004601B0">
        <w:rPr>
          <w:rFonts w:ascii="Times New Roman" w:hAnsi="Times New Roman" w:cs="Times New Roman"/>
          <w:sz w:val="20"/>
          <w:szCs w:val="20"/>
        </w:rPr>
        <w:t>MT of TMT bars, equipped</w:t>
      </w:r>
      <w:r w:rsidR="00A717A2" w:rsidRPr="004601B0">
        <w:rPr>
          <w:rFonts w:ascii="Times New Roman" w:hAnsi="Times New Roman" w:cs="Times New Roman"/>
          <w:sz w:val="20"/>
          <w:szCs w:val="20"/>
        </w:rPr>
        <w:t xml:space="preserve"> with </w:t>
      </w:r>
      <w:r w:rsidR="00C12BC5" w:rsidRPr="004601B0">
        <w:rPr>
          <w:rFonts w:ascii="Times New Roman" w:hAnsi="Times New Roman" w:cs="Times New Roman"/>
          <w:sz w:val="20"/>
          <w:szCs w:val="20"/>
        </w:rPr>
        <w:t xml:space="preserve">Tempcore quenching technology for manufacturing of TMT bars sold under </w:t>
      </w:r>
      <w:r w:rsidR="00C12BC5" w:rsidRPr="004601B0">
        <w:rPr>
          <w:rFonts w:ascii="Times New Roman" w:hAnsi="Times New Roman" w:cs="Times New Roman"/>
          <w:b/>
          <w:i/>
          <w:sz w:val="20"/>
          <w:szCs w:val="20"/>
        </w:rPr>
        <w:t>“</w:t>
      </w:r>
      <w:r w:rsidR="000477AE" w:rsidRPr="004601B0">
        <w:rPr>
          <w:rFonts w:ascii="Times New Roman" w:hAnsi="Times New Roman" w:cs="Times New Roman"/>
          <w:b/>
          <w:i/>
          <w:sz w:val="20"/>
          <w:szCs w:val="20"/>
        </w:rPr>
        <w:t>Bandhan TMX Bar</w:t>
      </w:r>
      <w:r w:rsidR="00C12BC5" w:rsidRPr="004601B0">
        <w:rPr>
          <w:rFonts w:ascii="Times New Roman" w:hAnsi="Times New Roman" w:cs="Times New Roman"/>
          <w:b/>
          <w:i/>
          <w:sz w:val="20"/>
          <w:szCs w:val="20"/>
        </w:rPr>
        <w:t>”</w:t>
      </w:r>
      <w:r w:rsidR="00C12BC5" w:rsidRPr="004601B0">
        <w:rPr>
          <w:rFonts w:ascii="Times New Roman" w:hAnsi="Times New Roman" w:cs="Times New Roman"/>
          <w:sz w:val="20"/>
          <w:szCs w:val="20"/>
        </w:rPr>
        <w:t xml:space="preserve"> brand name.</w:t>
      </w:r>
      <w:r w:rsidR="007B4ACD" w:rsidRPr="004601B0">
        <w:rPr>
          <w:rFonts w:ascii="Times New Roman" w:hAnsi="Times New Roman" w:cs="Times New Roman"/>
          <w:sz w:val="20"/>
          <w:szCs w:val="20"/>
        </w:rPr>
        <w:t xml:space="preserve"> We use Thermex</w:t>
      </w:r>
      <w:r w:rsidR="00136418" w:rsidRPr="004601B0">
        <w:rPr>
          <w:rFonts w:ascii="Times New Roman" w:hAnsi="Times New Roman" w:cs="Times New Roman"/>
          <w:sz w:val="20"/>
          <w:szCs w:val="20"/>
        </w:rPr>
        <w:t xml:space="preserve"> (German)</w:t>
      </w:r>
      <w:r w:rsidR="007B4ACD" w:rsidRPr="004601B0">
        <w:rPr>
          <w:rFonts w:ascii="Times New Roman" w:hAnsi="Times New Roman" w:cs="Times New Roman"/>
          <w:sz w:val="20"/>
          <w:szCs w:val="20"/>
        </w:rPr>
        <w:t xml:space="preserve"> technology which is an exclusive process that helps in the production of high-strength and corrosion-resis</w:t>
      </w:r>
      <w:r w:rsidR="005B792F" w:rsidRPr="004601B0">
        <w:rPr>
          <w:rFonts w:ascii="Times New Roman" w:hAnsi="Times New Roman" w:cs="Times New Roman"/>
          <w:sz w:val="20"/>
          <w:szCs w:val="20"/>
        </w:rPr>
        <w:t xml:space="preserve">tant TMT bars for construction. Use of </w:t>
      </w:r>
      <w:r w:rsidR="00592552" w:rsidRPr="004601B0">
        <w:rPr>
          <w:rFonts w:ascii="Times New Roman" w:hAnsi="Times New Roman" w:cs="Times New Roman"/>
          <w:sz w:val="20"/>
          <w:szCs w:val="20"/>
        </w:rPr>
        <w:t>Thermex Technology</w:t>
      </w:r>
      <w:r w:rsidR="00904EA9" w:rsidRPr="004601B0">
        <w:rPr>
          <w:rFonts w:ascii="Times New Roman" w:hAnsi="Times New Roman" w:cs="Times New Roman"/>
          <w:sz w:val="20"/>
          <w:szCs w:val="20"/>
        </w:rPr>
        <w:t xml:space="preserve"> ensure</w:t>
      </w:r>
      <w:r w:rsidR="00592552" w:rsidRPr="004601B0">
        <w:rPr>
          <w:rFonts w:ascii="Times New Roman" w:hAnsi="Times New Roman" w:cs="Times New Roman"/>
          <w:sz w:val="20"/>
          <w:szCs w:val="20"/>
        </w:rPr>
        <w:t>s</w:t>
      </w:r>
      <w:r w:rsidR="00D15A82" w:rsidRPr="004601B0">
        <w:rPr>
          <w:rFonts w:ascii="Times New Roman" w:hAnsi="Times New Roman" w:cs="Times New Roman"/>
          <w:sz w:val="20"/>
          <w:szCs w:val="20"/>
        </w:rPr>
        <w:t xml:space="preserve">that our TMT </w:t>
      </w:r>
      <w:r w:rsidR="00904EA9" w:rsidRPr="004601B0">
        <w:rPr>
          <w:rFonts w:ascii="Times New Roman" w:hAnsi="Times New Roman" w:cs="Times New Roman"/>
          <w:sz w:val="20"/>
          <w:szCs w:val="20"/>
        </w:rPr>
        <w:t xml:space="preserve">bars </w:t>
      </w:r>
      <w:r w:rsidR="00D15A82" w:rsidRPr="004601B0">
        <w:rPr>
          <w:rFonts w:ascii="Times New Roman" w:hAnsi="Times New Roman" w:cs="Times New Roman"/>
          <w:sz w:val="20"/>
          <w:szCs w:val="20"/>
        </w:rPr>
        <w:t xml:space="preserve">must have </w:t>
      </w:r>
      <w:r w:rsidR="007B4ACD" w:rsidRPr="004601B0">
        <w:rPr>
          <w:rFonts w:ascii="Times New Roman" w:hAnsi="Times New Roman" w:cs="Times New Roman"/>
          <w:sz w:val="20"/>
          <w:szCs w:val="20"/>
        </w:rPr>
        <w:t xml:space="preserve">high-yield strength, bendability, </w:t>
      </w:r>
      <w:r w:rsidR="004B21B6" w:rsidRPr="004601B0">
        <w:rPr>
          <w:rFonts w:ascii="Times New Roman" w:hAnsi="Times New Roman" w:cs="Times New Roman"/>
          <w:sz w:val="20"/>
          <w:szCs w:val="20"/>
        </w:rPr>
        <w:t>weld ability</w:t>
      </w:r>
      <w:r w:rsidR="007B4ACD" w:rsidRPr="004601B0">
        <w:rPr>
          <w:rFonts w:ascii="Times New Roman" w:hAnsi="Times New Roman" w:cs="Times New Roman"/>
          <w:sz w:val="20"/>
          <w:szCs w:val="20"/>
        </w:rPr>
        <w:t xml:space="preserve"> and ductility along with resistance to fire and earthquake.</w:t>
      </w:r>
      <w:r w:rsidR="009C6DCF" w:rsidRPr="004601B0">
        <w:rPr>
          <w:rFonts w:ascii="Times New Roman" w:hAnsi="Times New Roman" w:cs="Times New Roman"/>
          <w:sz w:val="20"/>
          <w:szCs w:val="20"/>
        </w:rPr>
        <w:t xml:space="preserve"> The main source of raw material to manufacture TMT bars are billets, which are fully sourced from our </w:t>
      </w:r>
      <w:r w:rsidR="003B53F3" w:rsidRPr="004601B0">
        <w:rPr>
          <w:rFonts w:ascii="Times New Roman" w:hAnsi="Times New Roman" w:cs="Times New Roman"/>
          <w:sz w:val="20"/>
          <w:szCs w:val="20"/>
        </w:rPr>
        <w:t>in-house</w:t>
      </w:r>
      <w:r w:rsidR="009C6DCF" w:rsidRPr="004601B0">
        <w:rPr>
          <w:rFonts w:ascii="Times New Roman" w:hAnsi="Times New Roman" w:cs="Times New Roman"/>
          <w:sz w:val="20"/>
          <w:szCs w:val="20"/>
        </w:rPr>
        <w:t xml:space="preserve"> billet </w:t>
      </w:r>
      <w:r w:rsidR="003B53F3" w:rsidRPr="004601B0">
        <w:rPr>
          <w:rFonts w:ascii="Times New Roman" w:hAnsi="Times New Roman" w:cs="Times New Roman"/>
          <w:sz w:val="20"/>
          <w:szCs w:val="20"/>
        </w:rPr>
        <w:t xml:space="preserve">manufacturing. </w:t>
      </w:r>
    </w:p>
    <w:p w:rsidR="00553B1E" w:rsidRPr="004601B0" w:rsidRDefault="00553B1E" w:rsidP="00553B1E">
      <w:pPr>
        <w:pStyle w:val="ListParagraph"/>
        <w:spacing w:after="0" w:line="240" w:lineRule="auto"/>
        <w:ind w:left="540"/>
        <w:contextualSpacing w:val="0"/>
        <w:jc w:val="both"/>
        <w:rPr>
          <w:rFonts w:ascii="Times New Roman" w:hAnsi="Times New Roman" w:cs="Times New Roman"/>
          <w:sz w:val="20"/>
          <w:szCs w:val="20"/>
        </w:rPr>
      </w:pPr>
    </w:p>
    <w:p w:rsidR="00BF50C2" w:rsidRPr="004601B0" w:rsidRDefault="003B53F3" w:rsidP="00553B1E">
      <w:pPr>
        <w:pStyle w:val="ListParagraph"/>
        <w:spacing w:after="0" w:line="240" w:lineRule="auto"/>
        <w:ind w:left="540"/>
        <w:contextualSpacing w:val="0"/>
        <w:jc w:val="both"/>
        <w:rPr>
          <w:rFonts w:ascii="Times New Roman" w:hAnsi="Times New Roman" w:cs="Times New Roman"/>
          <w:sz w:val="20"/>
          <w:szCs w:val="20"/>
        </w:rPr>
      </w:pPr>
      <w:r w:rsidRPr="004601B0">
        <w:rPr>
          <w:rFonts w:ascii="Times New Roman" w:hAnsi="Times New Roman" w:cs="Times New Roman"/>
          <w:sz w:val="20"/>
          <w:szCs w:val="20"/>
        </w:rPr>
        <w:t xml:space="preserve">The hot billets are fed to the rolling mill which consist of </w:t>
      </w:r>
      <w:r w:rsidR="003167B3" w:rsidRPr="004601B0">
        <w:rPr>
          <w:rFonts w:ascii="Times New Roman" w:hAnsi="Times New Roman" w:cs="Times New Roman"/>
          <w:sz w:val="20"/>
          <w:szCs w:val="20"/>
        </w:rPr>
        <w:t xml:space="preserve">equipments and processes like rolling table stands, roughing machine, </w:t>
      </w:r>
      <w:r w:rsidR="009C7429" w:rsidRPr="004601B0">
        <w:rPr>
          <w:rFonts w:ascii="Times New Roman" w:hAnsi="Times New Roman" w:cs="Times New Roman"/>
          <w:sz w:val="20"/>
          <w:szCs w:val="20"/>
        </w:rPr>
        <w:t>quenching</w:t>
      </w:r>
      <w:r w:rsidR="003167B3" w:rsidRPr="004601B0">
        <w:rPr>
          <w:rFonts w:ascii="Times New Roman" w:hAnsi="Times New Roman" w:cs="Times New Roman"/>
          <w:sz w:val="20"/>
          <w:szCs w:val="20"/>
        </w:rPr>
        <w:t xml:space="preserve"> machine and block mill.</w:t>
      </w:r>
      <w:r w:rsidR="00A84E77" w:rsidRPr="004601B0">
        <w:rPr>
          <w:rFonts w:ascii="Times New Roman" w:hAnsi="Times New Roman" w:cs="Times New Roman"/>
          <w:sz w:val="20"/>
          <w:szCs w:val="20"/>
        </w:rPr>
        <w:t>We have started the manufacturing of TMT bars in December 2022.</w:t>
      </w:r>
    </w:p>
    <w:p w:rsidR="008C5457" w:rsidRPr="004601B0" w:rsidRDefault="008C5457" w:rsidP="008C5457">
      <w:pPr>
        <w:spacing w:after="0" w:line="240" w:lineRule="auto"/>
        <w:jc w:val="both"/>
        <w:rPr>
          <w:rFonts w:ascii="Times New Roman" w:hAnsi="Times New Roman" w:cs="Times New Roman"/>
          <w:b/>
          <w:i/>
          <w:sz w:val="20"/>
          <w:szCs w:val="20"/>
        </w:rPr>
      </w:pPr>
    </w:p>
    <w:p w:rsidR="001E5C41" w:rsidRPr="004601B0" w:rsidRDefault="001E5C41" w:rsidP="00030241">
      <w:pPr>
        <w:spacing w:after="120" w:line="240" w:lineRule="auto"/>
        <w:ind w:firstLine="540"/>
        <w:jc w:val="both"/>
        <w:rPr>
          <w:rFonts w:ascii="Times New Roman" w:hAnsi="Times New Roman" w:cs="Times New Roman"/>
          <w:b/>
          <w:i/>
          <w:sz w:val="20"/>
          <w:szCs w:val="20"/>
        </w:rPr>
      </w:pPr>
      <w:r w:rsidRPr="004601B0">
        <w:rPr>
          <w:rFonts w:ascii="Times New Roman" w:hAnsi="Times New Roman" w:cs="Times New Roman"/>
          <w:b/>
          <w:i/>
          <w:sz w:val="20"/>
          <w:szCs w:val="20"/>
        </w:rPr>
        <w:t>Capacity and Utilisation</w:t>
      </w:r>
    </w:p>
    <w:tbl>
      <w:tblPr>
        <w:tblW w:w="4720" w:type="pct"/>
        <w:tblInd w:w="535" w:type="dxa"/>
        <w:tblLayout w:type="fixed"/>
        <w:tblLook w:val="04A0"/>
      </w:tblPr>
      <w:tblGrid>
        <w:gridCol w:w="3871"/>
        <w:gridCol w:w="1754"/>
        <w:gridCol w:w="1106"/>
        <w:gridCol w:w="1199"/>
        <w:gridCol w:w="1110"/>
      </w:tblGrid>
      <w:tr w:rsidR="001D1240" w:rsidRPr="004601B0" w:rsidTr="00F049D5">
        <w:trPr>
          <w:trHeight w:val="20"/>
        </w:trPr>
        <w:tc>
          <w:tcPr>
            <w:tcW w:w="5000" w:type="pct"/>
            <w:gridSpan w:val="5"/>
            <w:tcBorders>
              <w:top w:val="single" w:sz="4" w:space="0" w:color="auto"/>
              <w:left w:val="single" w:sz="4" w:space="0" w:color="auto"/>
              <w:bottom w:val="single" w:sz="4" w:space="0" w:color="auto"/>
              <w:right w:val="single" w:sz="4" w:space="0" w:color="auto"/>
            </w:tcBorders>
            <w:shd w:val="clear" w:color="000000" w:fill="D6DCE4"/>
            <w:vAlign w:val="center"/>
            <w:hideMark/>
          </w:tcPr>
          <w:p w:rsidR="00153133" w:rsidRPr="004601B0" w:rsidRDefault="00C6224F" w:rsidP="00C6224F">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Annual Product Capacity Data in Metric Ton (MT)</w:t>
            </w:r>
          </w:p>
        </w:tc>
      </w:tr>
      <w:tr w:rsidR="001D1240" w:rsidRPr="004601B0" w:rsidTr="00F049D5">
        <w:trPr>
          <w:trHeight w:val="20"/>
        </w:trPr>
        <w:tc>
          <w:tcPr>
            <w:tcW w:w="2141" w:type="pct"/>
            <w:tcBorders>
              <w:top w:val="nil"/>
              <w:left w:val="single" w:sz="4" w:space="0" w:color="auto"/>
              <w:bottom w:val="single" w:sz="4" w:space="0" w:color="auto"/>
              <w:right w:val="single" w:sz="4" w:space="0" w:color="auto"/>
            </w:tcBorders>
            <w:shd w:val="clear" w:color="000000" w:fill="D6DCE4"/>
            <w:noWrap/>
            <w:vAlign w:val="center"/>
            <w:hideMark/>
          </w:tcPr>
          <w:p w:rsidR="00153133" w:rsidRPr="004601B0" w:rsidRDefault="00153133" w:rsidP="00A84E77">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Particulars</w:t>
            </w:r>
          </w:p>
        </w:tc>
        <w:tc>
          <w:tcPr>
            <w:tcW w:w="970" w:type="pct"/>
            <w:tcBorders>
              <w:top w:val="nil"/>
              <w:left w:val="nil"/>
              <w:bottom w:val="single" w:sz="4" w:space="0" w:color="auto"/>
              <w:right w:val="single" w:sz="4" w:space="0" w:color="auto"/>
            </w:tcBorders>
            <w:shd w:val="clear" w:color="000000" w:fill="D6DCE4"/>
            <w:vAlign w:val="center"/>
            <w:hideMark/>
          </w:tcPr>
          <w:p w:rsidR="00153133" w:rsidRPr="004601B0" w:rsidRDefault="00254CDC" w:rsidP="001B081D">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December</w:t>
            </w:r>
            <w:r w:rsidR="00F049D5" w:rsidRPr="004601B0">
              <w:rPr>
                <w:rFonts w:ascii="Times New Roman" w:eastAsia="Times New Roman" w:hAnsi="Times New Roman" w:cs="Times New Roman"/>
                <w:b/>
                <w:bCs/>
                <w:color w:val="000000"/>
                <w:sz w:val="18"/>
                <w:szCs w:val="18"/>
              </w:rPr>
              <w:t xml:space="preserve">31, </w:t>
            </w:r>
            <w:r w:rsidR="00153133" w:rsidRPr="004601B0">
              <w:rPr>
                <w:rFonts w:ascii="Times New Roman" w:eastAsia="Times New Roman" w:hAnsi="Times New Roman" w:cs="Times New Roman"/>
                <w:b/>
                <w:bCs/>
                <w:color w:val="000000"/>
                <w:sz w:val="18"/>
                <w:szCs w:val="18"/>
              </w:rPr>
              <w:t>2024</w:t>
            </w:r>
          </w:p>
        </w:tc>
        <w:tc>
          <w:tcPr>
            <w:tcW w:w="612" w:type="pct"/>
            <w:tcBorders>
              <w:top w:val="nil"/>
              <w:left w:val="nil"/>
              <w:bottom w:val="single" w:sz="4" w:space="0" w:color="auto"/>
              <w:right w:val="single" w:sz="4" w:space="0" w:color="auto"/>
            </w:tcBorders>
            <w:shd w:val="clear" w:color="000000" w:fill="D6DCE4"/>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2024</w:t>
            </w:r>
          </w:p>
        </w:tc>
        <w:tc>
          <w:tcPr>
            <w:tcW w:w="663" w:type="pct"/>
            <w:tcBorders>
              <w:top w:val="nil"/>
              <w:left w:val="nil"/>
              <w:bottom w:val="single" w:sz="4" w:space="0" w:color="auto"/>
              <w:right w:val="single" w:sz="4" w:space="0" w:color="auto"/>
            </w:tcBorders>
            <w:shd w:val="clear" w:color="000000" w:fill="D6DCE4"/>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2023*</w:t>
            </w:r>
          </w:p>
        </w:tc>
        <w:tc>
          <w:tcPr>
            <w:tcW w:w="611" w:type="pct"/>
            <w:tcBorders>
              <w:top w:val="nil"/>
              <w:left w:val="nil"/>
              <w:bottom w:val="single" w:sz="4" w:space="0" w:color="auto"/>
              <w:right w:val="single" w:sz="4" w:space="0" w:color="auto"/>
            </w:tcBorders>
            <w:shd w:val="clear" w:color="000000" w:fill="D6DCE4"/>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2022</w:t>
            </w:r>
          </w:p>
        </w:tc>
      </w:tr>
      <w:tr w:rsidR="001D1240" w:rsidRPr="004601B0" w:rsidTr="00F049D5">
        <w:trPr>
          <w:trHeight w:val="20"/>
        </w:trPr>
        <w:tc>
          <w:tcPr>
            <w:tcW w:w="2141" w:type="pct"/>
            <w:tcBorders>
              <w:top w:val="nil"/>
              <w:left w:val="single" w:sz="4" w:space="0" w:color="auto"/>
              <w:bottom w:val="single" w:sz="4" w:space="0" w:color="auto"/>
              <w:right w:val="single" w:sz="4" w:space="0" w:color="auto"/>
            </w:tcBorders>
            <w:shd w:val="clear" w:color="auto" w:fill="auto"/>
            <w:noWrap/>
            <w:vAlign w:val="center"/>
            <w:hideMark/>
          </w:tcPr>
          <w:p w:rsidR="00153133" w:rsidRPr="004601B0" w:rsidRDefault="00153133" w:rsidP="00A84E77">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TMT Bars</w:t>
            </w:r>
          </w:p>
        </w:tc>
        <w:tc>
          <w:tcPr>
            <w:tcW w:w="970"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9C7429">
            <w:pPr>
              <w:spacing w:after="0" w:line="240" w:lineRule="auto"/>
              <w:jc w:val="right"/>
              <w:rPr>
                <w:rFonts w:ascii="Times New Roman" w:eastAsia="Times New Roman" w:hAnsi="Times New Roman" w:cs="Times New Roman"/>
                <w:color w:val="000000"/>
                <w:sz w:val="18"/>
                <w:szCs w:val="18"/>
              </w:rPr>
            </w:pPr>
          </w:p>
        </w:tc>
        <w:tc>
          <w:tcPr>
            <w:tcW w:w="612"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p>
        </w:tc>
        <w:tc>
          <w:tcPr>
            <w:tcW w:w="663"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p>
        </w:tc>
        <w:tc>
          <w:tcPr>
            <w:tcW w:w="611"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p>
        </w:tc>
      </w:tr>
      <w:tr w:rsidR="001D1240" w:rsidRPr="004601B0" w:rsidTr="00F049D5">
        <w:trPr>
          <w:trHeight w:val="20"/>
        </w:trPr>
        <w:tc>
          <w:tcPr>
            <w:tcW w:w="2141" w:type="pct"/>
            <w:tcBorders>
              <w:top w:val="nil"/>
              <w:left w:val="single" w:sz="4" w:space="0" w:color="auto"/>
              <w:bottom w:val="single" w:sz="4" w:space="0" w:color="auto"/>
              <w:right w:val="single" w:sz="4" w:space="0" w:color="auto"/>
            </w:tcBorders>
            <w:shd w:val="clear" w:color="auto" w:fill="auto"/>
            <w:noWrap/>
            <w:vAlign w:val="center"/>
            <w:hideMark/>
          </w:tcPr>
          <w:p w:rsidR="00153133" w:rsidRPr="004601B0" w:rsidRDefault="00153133" w:rsidP="00F73CDC">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Capacity</w:t>
            </w:r>
          </w:p>
        </w:tc>
        <w:tc>
          <w:tcPr>
            <w:tcW w:w="970" w:type="pct"/>
            <w:tcBorders>
              <w:top w:val="nil"/>
              <w:left w:val="nil"/>
              <w:bottom w:val="single" w:sz="4" w:space="0" w:color="auto"/>
              <w:right w:val="single" w:sz="4" w:space="0" w:color="auto"/>
            </w:tcBorders>
            <w:shd w:val="clear" w:color="auto" w:fill="auto"/>
            <w:noWrap/>
            <w:vAlign w:val="center"/>
          </w:tcPr>
          <w:p w:rsidR="00153133" w:rsidRPr="004601B0" w:rsidRDefault="00300A4B" w:rsidP="00F73CDC">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81,000</w:t>
            </w:r>
          </w:p>
        </w:tc>
        <w:tc>
          <w:tcPr>
            <w:tcW w:w="612"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108,000</w:t>
            </w:r>
          </w:p>
        </w:tc>
        <w:tc>
          <w:tcPr>
            <w:tcW w:w="663"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33,000</w:t>
            </w:r>
          </w:p>
        </w:tc>
        <w:tc>
          <w:tcPr>
            <w:tcW w:w="611"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r>
      <w:tr w:rsidR="001D1240" w:rsidRPr="004601B0" w:rsidTr="00F049D5">
        <w:trPr>
          <w:trHeight w:val="20"/>
        </w:trPr>
        <w:tc>
          <w:tcPr>
            <w:tcW w:w="2141" w:type="pct"/>
            <w:tcBorders>
              <w:top w:val="nil"/>
              <w:left w:val="single" w:sz="4" w:space="0" w:color="auto"/>
              <w:bottom w:val="single" w:sz="4" w:space="0" w:color="auto"/>
              <w:right w:val="single" w:sz="4" w:space="0" w:color="auto"/>
            </w:tcBorders>
            <w:shd w:val="clear" w:color="auto" w:fill="auto"/>
            <w:noWrap/>
            <w:vAlign w:val="center"/>
            <w:hideMark/>
          </w:tcPr>
          <w:p w:rsidR="00153133" w:rsidRPr="004601B0" w:rsidRDefault="00153133" w:rsidP="00F73CDC">
            <w:pPr>
              <w:spacing w:after="0" w:line="240" w:lineRule="auto"/>
              <w:ind w:firstLineChars="100" w:firstLine="180"/>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Production</w:t>
            </w:r>
          </w:p>
        </w:tc>
        <w:tc>
          <w:tcPr>
            <w:tcW w:w="970" w:type="pct"/>
            <w:tcBorders>
              <w:top w:val="nil"/>
              <w:left w:val="nil"/>
              <w:bottom w:val="single" w:sz="4" w:space="0" w:color="auto"/>
              <w:right w:val="single" w:sz="4" w:space="0" w:color="auto"/>
            </w:tcBorders>
            <w:shd w:val="clear" w:color="auto" w:fill="auto"/>
            <w:noWrap/>
            <w:vAlign w:val="center"/>
          </w:tcPr>
          <w:p w:rsidR="00153133" w:rsidRPr="004601B0" w:rsidRDefault="00300A4B" w:rsidP="00F73CDC">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67,868</w:t>
            </w:r>
          </w:p>
        </w:tc>
        <w:tc>
          <w:tcPr>
            <w:tcW w:w="612"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57,603</w:t>
            </w:r>
          </w:p>
        </w:tc>
        <w:tc>
          <w:tcPr>
            <w:tcW w:w="663"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9,446</w:t>
            </w:r>
          </w:p>
        </w:tc>
        <w:tc>
          <w:tcPr>
            <w:tcW w:w="611"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w:t>
            </w:r>
          </w:p>
        </w:tc>
      </w:tr>
      <w:tr w:rsidR="001D1240" w:rsidRPr="004601B0" w:rsidTr="00F049D5">
        <w:trPr>
          <w:trHeight w:val="20"/>
        </w:trPr>
        <w:tc>
          <w:tcPr>
            <w:tcW w:w="2141" w:type="pct"/>
            <w:tcBorders>
              <w:top w:val="nil"/>
              <w:left w:val="single" w:sz="4" w:space="0" w:color="auto"/>
              <w:bottom w:val="single" w:sz="4" w:space="0" w:color="auto"/>
              <w:right w:val="single" w:sz="4" w:space="0" w:color="auto"/>
            </w:tcBorders>
            <w:shd w:val="clear" w:color="auto" w:fill="auto"/>
            <w:noWrap/>
            <w:vAlign w:val="center"/>
            <w:hideMark/>
          </w:tcPr>
          <w:p w:rsidR="00153133" w:rsidRPr="004601B0" w:rsidRDefault="00153133" w:rsidP="00DF38EB">
            <w:pPr>
              <w:spacing w:after="0" w:line="240" w:lineRule="auto"/>
              <w:ind w:firstLineChars="100" w:firstLine="181"/>
              <w:rPr>
                <w:rFonts w:ascii="Times New Roman" w:eastAsia="Times New Roman" w:hAnsi="Times New Roman" w:cs="Times New Roman"/>
                <w:b/>
                <w:i/>
                <w:color w:val="000000"/>
                <w:sz w:val="18"/>
                <w:szCs w:val="18"/>
              </w:rPr>
            </w:pPr>
            <w:r w:rsidRPr="004601B0">
              <w:rPr>
                <w:rFonts w:ascii="Times New Roman" w:eastAsia="Times New Roman" w:hAnsi="Times New Roman" w:cs="Times New Roman"/>
                <w:b/>
                <w:i/>
                <w:color w:val="000000"/>
                <w:sz w:val="18"/>
                <w:szCs w:val="18"/>
              </w:rPr>
              <w:t>Utilisation</w:t>
            </w:r>
          </w:p>
        </w:tc>
        <w:tc>
          <w:tcPr>
            <w:tcW w:w="970" w:type="pct"/>
            <w:tcBorders>
              <w:top w:val="nil"/>
              <w:left w:val="nil"/>
              <w:bottom w:val="single" w:sz="4" w:space="0" w:color="auto"/>
              <w:right w:val="single" w:sz="4" w:space="0" w:color="auto"/>
            </w:tcBorders>
            <w:shd w:val="clear" w:color="auto" w:fill="auto"/>
            <w:noWrap/>
            <w:vAlign w:val="center"/>
          </w:tcPr>
          <w:p w:rsidR="00153133" w:rsidRPr="004601B0" w:rsidRDefault="00300A4B" w:rsidP="00F73CDC">
            <w:pPr>
              <w:spacing w:after="0" w:line="240" w:lineRule="auto"/>
              <w:jc w:val="right"/>
              <w:rPr>
                <w:rFonts w:ascii="Times New Roman" w:eastAsia="Times New Roman" w:hAnsi="Times New Roman" w:cs="Times New Roman"/>
                <w:b/>
                <w:i/>
                <w:color w:val="000000"/>
                <w:sz w:val="18"/>
                <w:szCs w:val="18"/>
              </w:rPr>
            </w:pPr>
            <w:r w:rsidRPr="004601B0">
              <w:rPr>
                <w:rFonts w:ascii="Times New Roman" w:eastAsia="Times New Roman" w:hAnsi="Times New Roman" w:cs="Times New Roman"/>
                <w:b/>
                <w:i/>
                <w:color w:val="000000"/>
                <w:sz w:val="18"/>
                <w:szCs w:val="18"/>
              </w:rPr>
              <w:t>83.79%</w:t>
            </w:r>
          </w:p>
        </w:tc>
        <w:tc>
          <w:tcPr>
            <w:tcW w:w="612"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i/>
                <w:color w:val="000000"/>
                <w:sz w:val="18"/>
                <w:szCs w:val="18"/>
              </w:rPr>
            </w:pPr>
            <w:r w:rsidRPr="004601B0">
              <w:rPr>
                <w:rFonts w:ascii="Times New Roman" w:eastAsia="Times New Roman" w:hAnsi="Times New Roman" w:cs="Times New Roman"/>
                <w:b/>
                <w:i/>
                <w:color w:val="000000"/>
                <w:sz w:val="18"/>
                <w:szCs w:val="18"/>
              </w:rPr>
              <w:t>53.34%</w:t>
            </w:r>
          </w:p>
        </w:tc>
        <w:tc>
          <w:tcPr>
            <w:tcW w:w="663"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i/>
                <w:color w:val="000000"/>
                <w:sz w:val="18"/>
                <w:szCs w:val="18"/>
              </w:rPr>
            </w:pPr>
            <w:r w:rsidRPr="004601B0">
              <w:rPr>
                <w:rFonts w:ascii="Times New Roman" w:eastAsia="Times New Roman" w:hAnsi="Times New Roman" w:cs="Times New Roman"/>
                <w:b/>
                <w:i/>
                <w:color w:val="000000"/>
                <w:sz w:val="18"/>
                <w:szCs w:val="18"/>
              </w:rPr>
              <w:t>28.62%</w:t>
            </w:r>
          </w:p>
        </w:tc>
        <w:tc>
          <w:tcPr>
            <w:tcW w:w="611" w:type="pct"/>
            <w:tcBorders>
              <w:top w:val="nil"/>
              <w:left w:val="nil"/>
              <w:bottom w:val="single" w:sz="4" w:space="0" w:color="auto"/>
              <w:right w:val="single" w:sz="4" w:space="0" w:color="auto"/>
            </w:tcBorders>
            <w:shd w:val="clear" w:color="auto" w:fill="auto"/>
            <w:noWrap/>
            <w:vAlign w:val="center"/>
            <w:hideMark/>
          </w:tcPr>
          <w:p w:rsidR="00153133" w:rsidRPr="004601B0" w:rsidRDefault="00153133" w:rsidP="00F049D5">
            <w:pPr>
              <w:spacing w:after="0" w:line="240" w:lineRule="auto"/>
              <w:jc w:val="center"/>
              <w:rPr>
                <w:rFonts w:ascii="Times New Roman" w:eastAsia="Times New Roman" w:hAnsi="Times New Roman" w:cs="Times New Roman"/>
                <w:b/>
                <w:i/>
                <w:color w:val="000000"/>
                <w:sz w:val="18"/>
                <w:szCs w:val="18"/>
              </w:rPr>
            </w:pPr>
            <w:r w:rsidRPr="004601B0">
              <w:rPr>
                <w:rFonts w:ascii="Times New Roman" w:eastAsia="Times New Roman" w:hAnsi="Times New Roman" w:cs="Times New Roman"/>
                <w:b/>
                <w:i/>
                <w:color w:val="000000"/>
                <w:sz w:val="18"/>
                <w:szCs w:val="18"/>
              </w:rPr>
              <w:t>-</w:t>
            </w:r>
          </w:p>
        </w:tc>
      </w:tr>
    </w:tbl>
    <w:p w:rsidR="001E5C41" w:rsidRPr="004601B0" w:rsidRDefault="00153133" w:rsidP="008C5457">
      <w:pPr>
        <w:pStyle w:val="ListParagraph"/>
        <w:spacing w:after="0" w:line="240" w:lineRule="auto"/>
        <w:ind w:left="540"/>
        <w:contextualSpacing w:val="0"/>
        <w:jc w:val="both"/>
        <w:rPr>
          <w:rFonts w:ascii="Times New Roman" w:hAnsi="Times New Roman" w:cs="Times New Roman"/>
          <w:i/>
          <w:sz w:val="20"/>
          <w:szCs w:val="20"/>
        </w:rPr>
      </w:pPr>
      <w:r w:rsidRPr="004601B0">
        <w:rPr>
          <w:rFonts w:ascii="Times New Roman" w:hAnsi="Times New Roman" w:cs="Times New Roman"/>
          <w:i/>
          <w:sz w:val="20"/>
          <w:szCs w:val="20"/>
        </w:rPr>
        <w:t xml:space="preserve">* </w:t>
      </w:r>
      <w:r w:rsidR="003147D3" w:rsidRPr="004601B0">
        <w:rPr>
          <w:rFonts w:ascii="Times New Roman" w:hAnsi="Times New Roman" w:cs="Times New Roman"/>
          <w:i/>
          <w:sz w:val="20"/>
          <w:szCs w:val="20"/>
        </w:rPr>
        <w:t>Our company has</w:t>
      </w:r>
      <w:r w:rsidRPr="004601B0">
        <w:rPr>
          <w:rFonts w:ascii="Times New Roman" w:hAnsi="Times New Roman" w:cs="Times New Roman"/>
          <w:i/>
          <w:sz w:val="20"/>
          <w:szCs w:val="20"/>
        </w:rPr>
        <w:t xml:space="preserve"> started TMT manufacturing in December 2022</w:t>
      </w:r>
      <w:r w:rsidR="003147D3" w:rsidRPr="004601B0">
        <w:rPr>
          <w:rFonts w:ascii="Times New Roman" w:hAnsi="Times New Roman" w:cs="Times New Roman"/>
          <w:i/>
          <w:sz w:val="20"/>
          <w:szCs w:val="20"/>
        </w:rPr>
        <w:t>.</w:t>
      </w:r>
    </w:p>
    <w:p w:rsidR="006D790F" w:rsidRPr="004601B0" w:rsidRDefault="006D790F" w:rsidP="008C5457">
      <w:pPr>
        <w:spacing w:after="0" w:line="240" w:lineRule="auto"/>
        <w:jc w:val="both"/>
        <w:rPr>
          <w:rFonts w:ascii="Times New Roman" w:hAnsi="Times New Roman" w:cs="Times New Roman"/>
          <w:sz w:val="20"/>
          <w:szCs w:val="20"/>
        </w:rPr>
      </w:pPr>
    </w:p>
    <w:p w:rsidR="00D53DD9" w:rsidRPr="004601B0" w:rsidRDefault="00D53DD9" w:rsidP="00D53DD9">
      <w:pPr>
        <w:spacing w:after="120" w:line="240" w:lineRule="auto"/>
        <w:ind w:left="540"/>
        <w:jc w:val="both"/>
        <w:rPr>
          <w:rFonts w:ascii="Times New Roman" w:hAnsi="Times New Roman" w:cs="Times New Roman"/>
          <w:b/>
          <w:i/>
          <w:sz w:val="20"/>
          <w:szCs w:val="20"/>
        </w:rPr>
      </w:pPr>
      <w:r w:rsidRPr="004601B0">
        <w:rPr>
          <w:rFonts w:ascii="Times New Roman" w:hAnsi="Times New Roman" w:cs="Times New Roman"/>
          <w:b/>
          <w:i/>
          <w:sz w:val="20"/>
          <w:szCs w:val="20"/>
        </w:rPr>
        <w:t>Sales &amp; Average Realisation</w:t>
      </w:r>
    </w:p>
    <w:tbl>
      <w:tblPr>
        <w:tblW w:w="4729" w:type="pct"/>
        <w:tblInd w:w="535" w:type="dxa"/>
        <w:tblLayout w:type="fixed"/>
        <w:tblLook w:val="04A0"/>
      </w:tblPr>
      <w:tblGrid>
        <w:gridCol w:w="3504"/>
        <w:gridCol w:w="1014"/>
        <w:gridCol w:w="1105"/>
        <w:gridCol w:w="1107"/>
        <w:gridCol w:w="1197"/>
        <w:gridCol w:w="1130"/>
      </w:tblGrid>
      <w:tr w:rsidR="00203A70" w:rsidRPr="004601B0" w:rsidTr="00F049D5">
        <w:trPr>
          <w:trHeight w:val="20"/>
        </w:trPr>
        <w:tc>
          <w:tcPr>
            <w:tcW w:w="1934"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203A70" w:rsidRPr="004601B0" w:rsidRDefault="00203A70" w:rsidP="00203A70">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Particulars</w:t>
            </w:r>
          </w:p>
        </w:tc>
        <w:tc>
          <w:tcPr>
            <w:tcW w:w="560" w:type="pct"/>
            <w:tcBorders>
              <w:top w:val="single" w:sz="4" w:space="0" w:color="auto"/>
              <w:left w:val="nil"/>
              <w:bottom w:val="single" w:sz="4" w:space="0" w:color="auto"/>
              <w:right w:val="single" w:sz="4" w:space="0" w:color="auto"/>
            </w:tcBorders>
            <w:shd w:val="clear" w:color="000000" w:fill="D6DCE4"/>
            <w:vAlign w:val="center"/>
            <w:hideMark/>
          </w:tcPr>
          <w:p w:rsidR="00203A70" w:rsidRPr="004601B0" w:rsidRDefault="00203A70" w:rsidP="00203A70">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Unit</w:t>
            </w:r>
          </w:p>
        </w:tc>
        <w:tc>
          <w:tcPr>
            <w:tcW w:w="610" w:type="pct"/>
            <w:tcBorders>
              <w:top w:val="single" w:sz="4" w:space="0" w:color="auto"/>
              <w:left w:val="nil"/>
              <w:bottom w:val="single" w:sz="4" w:space="0" w:color="auto"/>
              <w:right w:val="single" w:sz="4" w:space="0" w:color="auto"/>
            </w:tcBorders>
            <w:shd w:val="clear" w:color="000000" w:fill="D6DCE4"/>
            <w:vAlign w:val="center"/>
            <w:hideMark/>
          </w:tcPr>
          <w:p w:rsidR="00203A70" w:rsidRPr="004601B0" w:rsidRDefault="00254CDC" w:rsidP="00F049D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December</w:t>
            </w:r>
            <w:r w:rsidR="00F049D5" w:rsidRPr="004601B0">
              <w:rPr>
                <w:rFonts w:ascii="Times New Roman" w:eastAsia="Times New Roman" w:hAnsi="Times New Roman" w:cs="Times New Roman"/>
                <w:b/>
                <w:bCs/>
                <w:color w:val="000000"/>
                <w:sz w:val="18"/>
                <w:szCs w:val="20"/>
              </w:rPr>
              <w:t xml:space="preserve">31, </w:t>
            </w:r>
            <w:r w:rsidR="00203A70" w:rsidRPr="004601B0">
              <w:rPr>
                <w:rFonts w:ascii="Times New Roman" w:eastAsia="Times New Roman" w:hAnsi="Times New Roman" w:cs="Times New Roman"/>
                <w:b/>
                <w:bCs/>
                <w:color w:val="000000"/>
                <w:sz w:val="18"/>
                <w:szCs w:val="20"/>
              </w:rPr>
              <w:t>2024</w:t>
            </w:r>
          </w:p>
        </w:tc>
        <w:tc>
          <w:tcPr>
            <w:tcW w:w="611" w:type="pct"/>
            <w:tcBorders>
              <w:top w:val="single" w:sz="4" w:space="0" w:color="auto"/>
              <w:left w:val="nil"/>
              <w:bottom w:val="single" w:sz="4" w:space="0" w:color="auto"/>
              <w:right w:val="single" w:sz="4" w:space="0" w:color="auto"/>
            </w:tcBorders>
            <w:shd w:val="clear" w:color="000000" w:fill="D6DCE4"/>
            <w:noWrap/>
            <w:vAlign w:val="center"/>
            <w:hideMark/>
          </w:tcPr>
          <w:p w:rsidR="00203A70" w:rsidRPr="004601B0" w:rsidRDefault="00203A70" w:rsidP="00F049D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2024</w:t>
            </w:r>
          </w:p>
        </w:tc>
        <w:tc>
          <w:tcPr>
            <w:tcW w:w="661" w:type="pct"/>
            <w:tcBorders>
              <w:top w:val="single" w:sz="4" w:space="0" w:color="auto"/>
              <w:left w:val="nil"/>
              <w:bottom w:val="single" w:sz="4" w:space="0" w:color="auto"/>
              <w:right w:val="single" w:sz="4" w:space="0" w:color="auto"/>
            </w:tcBorders>
            <w:shd w:val="clear" w:color="000000" w:fill="D6DCE4"/>
            <w:noWrap/>
            <w:vAlign w:val="center"/>
            <w:hideMark/>
          </w:tcPr>
          <w:p w:rsidR="00203A70" w:rsidRPr="004601B0" w:rsidRDefault="00203A70" w:rsidP="00F049D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2023</w:t>
            </w:r>
          </w:p>
        </w:tc>
        <w:tc>
          <w:tcPr>
            <w:tcW w:w="624" w:type="pct"/>
            <w:tcBorders>
              <w:top w:val="single" w:sz="4" w:space="0" w:color="auto"/>
              <w:left w:val="nil"/>
              <w:bottom w:val="single" w:sz="4" w:space="0" w:color="auto"/>
              <w:right w:val="single" w:sz="4" w:space="0" w:color="auto"/>
            </w:tcBorders>
            <w:shd w:val="clear" w:color="000000" w:fill="D6DCE4"/>
            <w:noWrap/>
            <w:vAlign w:val="center"/>
            <w:hideMark/>
          </w:tcPr>
          <w:p w:rsidR="00203A70" w:rsidRPr="004601B0" w:rsidRDefault="00203A70" w:rsidP="00F049D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2022</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59246E">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Revenue from Sale of TMT (</w:t>
            </w:r>
            <w:r w:rsidRPr="004601B0">
              <w:rPr>
                <w:rFonts w:ascii="Tahoma" w:eastAsia="Times New Roman" w:hAnsi="Tahoma" w:cs="Tahoma"/>
                <w:color w:val="000000"/>
                <w:sz w:val="18"/>
                <w:szCs w:val="20"/>
              </w:rPr>
              <w:t>₹</w:t>
            </w:r>
            <w:r w:rsidRPr="004601B0">
              <w:rPr>
                <w:rFonts w:ascii="Times New Roman" w:eastAsia="Times New Roman" w:hAnsi="Times New Roman" w:cs="Times New Roman"/>
                <w:color w:val="000000"/>
                <w:sz w:val="18"/>
                <w:szCs w:val="20"/>
              </w:rPr>
              <w:t>mn)</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ahoma" w:hAnsi="Tahoma" w:cs="Tahoma"/>
                <w:sz w:val="18"/>
                <w:szCs w:val="20"/>
              </w:rPr>
              <w:t>₹</w:t>
            </w:r>
            <w:r w:rsidRPr="004601B0">
              <w:rPr>
                <w:rFonts w:ascii="Times New Roman" w:hAnsi="Times New Roman" w:cs="Times New Roman"/>
                <w:sz w:val="18"/>
                <w:szCs w:val="20"/>
              </w:rPr>
              <w:t xml:space="preserve"> </w:t>
            </w:r>
            <w:r w:rsidRPr="004601B0">
              <w:rPr>
                <w:rFonts w:ascii="Times New Roman" w:eastAsia="Times New Roman" w:hAnsi="Times New Roman" w:cs="Times New Roman"/>
                <w:color w:val="000000"/>
                <w:sz w:val="18"/>
                <w:szCs w:val="20"/>
              </w:rPr>
              <w:t>mn</w:t>
            </w:r>
          </w:p>
        </w:tc>
        <w:tc>
          <w:tcPr>
            <w:tcW w:w="610" w:type="pct"/>
            <w:tcBorders>
              <w:top w:val="nil"/>
              <w:left w:val="nil"/>
              <w:bottom w:val="single" w:sz="4" w:space="0" w:color="auto"/>
              <w:right w:val="single" w:sz="4" w:space="0" w:color="auto"/>
            </w:tcBorders>
            <w:shd w:val="clear" w:color="auto" w:fill="auto"/>
            <w:noWrap/>
            <w:vAlign w:val="center"/>
          </w:tcPr>
          <w:p w:rsidR="00300A4B" w:rsidRPr="004601B0" w:rsidRDefault="00300A4B" w:rsidP="001C3072">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18"/>
                <w:szCs w:val="18"/>
              </w:rPr>
              <w:t>2665.91</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2,871.50</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480.02</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Average Realisation Per Ton (in </w:t>
            </w:r>
            <w:r w:rsidRPr="004601B0">
              <w:rPr>
                <w:rFonts w:ascii="Tahoma" w:hAnsi="Tahoma" w:cs="Tahoma"/>
                <w:sz w:val="18"/>
                <w:szCs w:val="20"/>
              </w:rPr>
              <w:t>₹</w:t>
            </w:r>
            <w:r w:rsidRPr="004601B0">
              <w:rPr>
                <w:rFonts w:ascii="Times New Roman" w:eastAsia="Times New Roman" w:hAnsi="Times New Roman" w:cs="Times New Roman"/>
                <w:color w:val="000000"/>
                <w:sz w:val="18"/>
                <w:szCs w:val="20"/>
              </w:rPr>
              <w:t>)</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ahoma" w:hAnsi="Tahoma" w:cs="Tahoma"/>
                <w:sz w:val="18"/>
                <w:szCs w:val="20"/>
              </w:rPr>
              <w:t>₹</w:t>
            </w:r>
            <w:r w:rsidRPr="004601B0">
              <w:rPr>
                <w:rFonts w:ascii="Times New Roman" w:hAnsi="Times New Roman" w:cs="Times New Roman"/>
                <w:sz w:val="18"/>
                <w:szCs w:val="20"/>
              </w:rPr>
              <w:t xml:space="preserve"> </w:t>
            </w:r>
            <w:r w:rsidRPr="004601B0">
              <w:rPr>
                <w:rFonts w:ascii="Times New Roman" w:eastAsia="Times New Roman" w:hAnsi="Times New Roman" w:cs="Times New Roman"/>
                <w:color w:val="000000"/>
                <w:sz w:val="18"/>
                <w:szCs w:val="20"/>
              </w:rPr>
              <w:t>Per Ton</w:t>
            </w:r>
          </w:p>
        </w:tc>
        <w:tc>
          <w:tcPr>
            <w:tcW w:w="610" w:type="pct"/>
            <w:tcBorders>
              <w:top w:val="nil"/>
              <w:left w:val="nil"/>
              <w:bottom w:val="single" w:sz="4" w:space="0" w:color="auto"/>
              <w:right w:val="single" w:sz="4" w:space="0" w:color="auto"/>
            </w:tcBorders>
            <w:shd w:val="clear" w:color="auto" w:fill="auto"/>
            <w:noWrap/>
            <w:vAlign w:val="center"/>
          </w:tcPr>
          <w:p w:rsidR="00300A4B" w:rsidRPr="004601B0" w:rsidRDefault="00300A4B" w:rsidP="001C3072">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47,291</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49,556</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CC3CE3"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54,753</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Capacity (in MT)</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MT</w:t>
            </w:r>
          </w:p>
        </w:tc>
        <w:tc>
          <w:tcPr>
            <w:tcW w:w="610" w:type="pct"/>
            <w:tcBorders>
              <w:top w:val="nil"/>
              <w:left w:val="nil"/>
              <w:bottom w:val="single" w:sz="4" w:space="0" w:color="auto"/>
              <w:right w:val="single" w:sz="4" w:space="0" w:color="auto"/>
            </w:tcBorders>
            <w:shd w:val="clear" w:color="auto" w:fill="auto"/>
            <w:noWrap/>
            <w:vAlign w:val="center"/>
          </w:tcPr>
          <w:p w:rsidR="00300A4B" w:rsidRPr="004601B0" w:rsidRDefault="00300A4B" w:rsidP="001C3072">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81,000</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108,000</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33,000</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Production  (in MT)</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MT</w:t>
            </w:r>
          </w:p>
        </w:tc>
        <w:tc>
          <w:tcPr>
            <w:tcW w:w="610" w:type="pct"/>
            <w:tcBorders>
              <w:top w:val="nil"/>
              <w:left w:val="nil"/>
              <w:bottom w:val="single" w:sz="4" w:space="0" w:color="auto"/>
              <w:right w:val="single" w:sz="4" w:space="0" w:color="auto"/>
            </w:tcBorders>
            <w:shd w:val="clear" w:color="auto" w:fill="auto"/>
            <w:noWrap/>
            <w:vAlign w:val="center"/>
          </w:tcPr>
          <w:p w:rsidR="00300A4B" w:rsidRPr="004601B0" w:rsidRDefault="00300A4B" w:rsidP="001C3072">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67,868</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57,603</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9,446</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Sale of TMT (in MT)</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MT</w:t>
            </w:r>
          </w:p>
        </w:tc>
        <w:tc>
          <w:tcPr>
            <w:tcW w:w="610" w:type="pct"/>
            <w:tcBorders>
              <w:top w:val="nil"/>
              <w:left w:val="nil"/>
              <w:bottom w:val="single" w:sz="4" w:space="0" w:color="auto"/>
              <w:right w:val="single" w:sz="4" w:space="0" w:color="auto"/>
            </w:tcBorders>
            <w:shd w:val="clear" w:color="auto" w:fill="auto"/>
            <w:noWrap/>
            <w:vAlign w:val="center"/>
          </w:tcPr>
          <w:p w:rsidR="00300A4B" w:rsidRPr="004601B0" w:rsidRDefault="00300A4B" w:rsidP="001C3072">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56,373</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57,944</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8,767</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r w:rsidR="00300A4B" w:rsidRPr="004601B0" w:rsidTr="00F049D5">
        <w:trPr>
          <w:trHeight w:val="20"/>
        </w:trPr>
        <w:tc>
          <w:tcPr>
            <w:tcW w:w="1934" w:type="pct"/>
            <w:tcBorders>
              <w:top w:val="nil"/>
              <w:left w:val="single" w:sz="4" w:space="0" w:color="auto"/>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Capacity Utilisation</w:t>
            </w:r>
          </w:p>
        </w:tc>
        <w:tc>
          <w:tcPr>
            <w:tcW w:w="56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203A7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Percent</w:t>
            </w:r>
          </w:p>
        </w:tc>
        <w:tc>
          <w:tcPr>
            <w:tcW w:w="610"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1C3072">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83.79%</w:t>
            </w:r>
          </w:p>
        </w:tc>
        <w:tc>
          <w:tcPr>
            <w:tcW w:w="61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53.34%</w:t>
            </w:r>
          </w:p>
        </w:tc>
        <w:tc>
          <w:tcPr>
            <w:tcW w:w="661"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28.62%</w:t>
            </w:r>
          </w:p>
        </w:tc>
        <w:tc>
          <w:tcPr>
            <w:tcW w:w="624" w:type="pct"/>
            <w:tcBorders>
              <w:top w:val="nil"/>
              <w:left w:val="nil"/>
              <w:bottom w:val="single" w:sz="4" w:space="0" w:color="auto"/>
              <w:right w:val="single" w:sz="4" w:space="0" w:color="auto"/>
            </w:tcBorders>
            <w:shd w:val="clear" w:color="auto" w:fill="auto"/>
            <w:noWrap/>
            <w:vAlign w:val="center"/>
            <w:hideMark/>
          </w:tcPr>
          <w:p w:rsidR="00300A4B" w:rsidRPr="004601B0" w:rsidRDefault="00300A4B" w:rsidP="00F049D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r>
    </w:tbl>
    <w:p w:rsidR="00D53DD9" w:rsidRPr="004601B0" w:rsidRDefault="00D53DD9" w:rsidP="00F049D5">
      <w:pPr>
        <w:spacing w:after="0" w:line="240" w:lineRule="auto"/>
        <w:jc w:val="both"/>
        <w:rPr>
          <w:rFonts w:ascii="Times New Roman" w:hAnsi="Times New Roman" w:cs="Times New Roman"/>
          <w:b/>
          <w:i/>
          <w:sz w:val="20"/>
          <w:szCs w:val="20"/>
        </w:rPr>
      </w:pPr>
    </w:p>
    <w:p w:rsidR="005D3B86" w:rsidRPr="004601B0" w:rsidRDefault="005D3B86" w:rsidP="00553B1E">
      <w:pPr>
        <w:pStyle w:val="ListParagraph"/>
        <w:numPr>
          <w:ilvl w:val="0"/>
          <w:numId w:val="3"/>
        </w:numPr>
        <w:spacing w:after="0" w:line="240" w:lineRule="auto"/>
        <w:ind w:left="540" w:hanging="270"/>
        <w:contextualSpacing w:val="0"/>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Process of </w:t>
      </w:r>
      <w:r w:rsidR="00AA7C95" w:rsidRPr="004601B0">
        <w:rPr>
          <w:rFonts w:ascii="Times New Roman" w:hAnsi="Times New Roman" w:cs="Times New Roman"/>
          <w:b/>
          <w:i/>
          <w:sz w:val="20"/>
          <w:szCs w:val="20"/>
        </w:rPr>
        <w:t>TMT Bar</w:t>
      </w:r>
      <w:r w:rsidRPr="004601B0">
        <w:rPr>
          <w:rFonts w:ascii="Times New Roman" w:hAnsi="Times New Roman" w:cs="Times New Roman"/>
          <w:b/>
          <w:i/>
          <w:sz w:val="20"/>
          <w:szCs w:val="20"/>
        </w:rPr>
        <w:t xml:space="preserve"> Manufacturing </w:t>
      </w:r>
    </w:p>
    <w:p w:rsidR="00553B1E" w:rsidRPr="004601B0" w:rsidRDefault="00553B1E" w:rsidP="00553B1E">
      <w:pPr>
        <w:pStyle w:val="ListParagraph"/>
        <w:spacing w:after="0" w:line="240" w:lineRule="auto"/>
        <w:ind w:left="540"/>
        <w:contextualSpacing w:val="0"/>
        <w:jc w:val="both"/>
        <w:rPr>
          <w:rFonts w:ascii="Times New Roman" w:hAnsi="Times New Roman" w:cs="Times New Roman"/>
          <w:b/>
          <w:i/>
          <w:sz w:val="20"/>
          <w:szCs w:val="20"/>
        </w:rPr>
      </w:pPr>
    </w:p>
    <w:p w:rsidR="00BC7FE6" w:rsidRPr="004601B0" w:rsidRDefault="004F1AB5" w:rsidP="00553B1E">
      <w:pPr>
        <w:spacing w:after="0" w:line="240" w:lineRule="auto"/>
        <w:ind w:left="540"/>
        <w:jc w:val="both"/>
        <w:rPr>
          <w:rFonts w:ascii="Times New Roman" w:hAnsi="Times New Roman" w:cs="Times New Roman"/>
          <w:sz w:val="20"/>
          <w:szCs w:val="20"/>
        </w:rPr>
      </w:pPr>
      <w:r w:rsidRPr="004601B0">
        <w:rPr>
          <w:rFonts w:ascii="Times New Roman" w:hAnsi="Times New Roman" w:cs="Times New Roman"/>
          <w:sz w:val="20"/>
          <w:szCs w:val="20"/>
        </w:rPr>
        <w:t>We use in-house manufactured hot billets to produce TMT bars at our rolling mill</w:t>
      </w:r>
      <w:r w:rsidR="00D15A82" w:rsidRPr="004601B0">
        <w:rPr>
          <w:rFonts w:ascii="Times New Roman" w:hAnsi="Times New Roman" w:cs="Times New Roman"/>
          <w:sz w:val="20"/>
          <w:szCs w:val="20"/>
        </w:rPr>
        <w:t xml:space="preserve">, rolling mill </w:t>
      </w:r>
      <w:r w:rsidR="00E348DC" w:rsidRPr="004601B0">
        <w:rPr>
          <w:rFonts w:ascii="Times New Roman" w:hAnsi="Times New Roman" w:cs="Times New Roman"/>
          <w:sz w:val="20"/>
          <w:szCs w:val="20"/>
        </w:rPr>
        <w:t xml:space="preserve">is </w:t>
      </w:r>
      <w:r w:rsidR="00D15A82" w:rsidRPr="004601B0">
        <w:rPr>
          <w:rFonts w:ascii="Times New Roman" w:hAnsi="Times New Roman" w:cs="Times New Roman"/>
          <w:sz w:val="20"/>
          <w:szCs w:val="20"/>
        </w:rPr>
        <w:t xml:space="preserve">equipped with </w:t>
      </w:r>
      <w:r w:rsidR="00E348DC" w:rsidRPr="004601B0">
        <w:rPr>
          <w:rFonts w:ascii="Times New Roman" w:hAnsi="Times New Roman" w:cs="Times New Roman"/>
          <w:sz w:val="20"/>
          <w:szCs w:val="20"/>
        </w:rPr>
        <w:t>Tempco quenching technology from Belgium to yield high strength bars, then we have block mill where sizing shaping cutting is done automatically on continuous basis</w:t>
      </w:r>
      <w:r w:rsidR="001867BB" w:rsidRPr="004601B0">
        <w:rPr>
          <w:rFonts w:ascii="Times New Roman" w:hAnsi="Times New Roman" w:cs="Times New Roman"/>
          <w:sz w:val="20"/>
          <w:szCs w:val="20"/>
        </w:rPr>
        <w:t xml:space="preserve">. </w:t>
      </w:r>
    </w:p>
    <w:p w:rsidR="00553B1E" w:rsidRPr="004601B0" w:rsidRDefault="00553B1E" w:rsidP="00553B1E">
      <w:pPr>
        <w:spacing w:after="0" w:line="240" w:lineRule="auto"/>
        <w:jc w:val="both"/>
        <w:rPr>
          <w:rFonts w:ascii="Times New Roman" w:hAnsi="Times New Roman" w:cs="Times New Roman"/>
          <w:sz w:val="20"/>
          <w:szCs w:val="20"/>
        </w:rPr>
      </w:pPr>
    </w:p>
    <w:p w:rsidR="005D3B86" w:rsidRPr="004601B0" w:rsidRDefault="00F74835" w:rsidP="00553B1E">
      <w:pPr>
        <w:spacing w:after="0" w:line="240" w:lineRule="auto"/>
        <w:ind w:left="540"/>
        <w:jc w:val="both"/>
        <w:rPr>
          <w:rFonts w:ascii="Times New Roman" w:hAnsi="Times New Roman" w:cs="Times New Roman"/>
          <w:sz w:val="20"/>
          <w:szCs w:val="20"/>
        </w:rPr>
      </w:pPr>
      <w:r w:rsidRPr="004601B0">
        <w:rPr>
          <w:rFonts w:ascii="Times New Roman" w:hAnsi="Times New Roman" w:cs="Times New Roman"/>
          <w:sz w:val="20"/>
          <w:szCs w:val="20"/>
        </w:rPr>
        <w:t xml:space="preserve">MS Billets coming from </w:t>
      </w:r>
      <w:r w:rsidR="00BC7FE6" w:rsidRPr="004601B0">
        <w:rPr>
          <w:rFonts w:ascii="Times New Roman" w:hAnsi="Times New Roman" w:cs="Times New Roman"/>
          <w:sz w:val="20"/>
          <w:szCs w:val="20"/>
        </w:rPr>
        <w:t xml:space="preserve">our </w:t>
      </w:r>
      <w:r w:rsidRPr="004601B0">
        <w:rPr>
          <w:rFonts w:ascii="Times New Roman" w:hAnsi="Times New Roman" w:cs="Times New Roman"/>
          <w:sz w:val="20"/>
          <w:szCs w:val="20"/>
        </w:rPr>
        <w:t xml:space="preserve">CCM in red hot condition passes through rolling </w:t>
      </w:r>
      <w:r w:rsidR="0005180D" w:rsidRPr="004601B0">
        <w:rPr>
          <w:rFonts w:ascii="Times New Roman" w:hAnsi="Times New Roman" w:cs="Times New Roman"/>
          <w:sz w:val="20"/>
          <w:szCs w:val="20"/>
        </w:rPr>
        <w:t>conveyers</w:t>
      </w:r>
      <w:r w:rsidRPr="004601B0">
        <w:rPr>
          <w:rFonts w:ascii="Times New Roman" w:hAnsi="Times New Roman" w:cs="Times New Roman"/>
          <w:sz w:val="20"/>
          <w:szCs w:val="20"/>
        </w:rPr>
        <w:t xml:space="preserve"> to</w:t>
      </w:r>
      <w:r w:rsidR="0005180D" w:rsidRPr="004601B0">
        <w:rPr>
          <w:rFonts w:ascii="Times New Roman" w:hAnsi="Times New Roman" w:cs="Times New Roman"/>
          <w:sz w:val="20"/>
          <w:szCs w:val="20"/>
        </w:rPr>
        <w:t xml:space="preserve"> roughing</w:t>
      </w:r>
      <w:r w:rsidRPr="004601B0">
        <w:rPr>
          <w:rFonts w:ascii="Times New Roman" w:hAnsi="Times New Roman" w:cs="Times New Roman"/>
          <w:sz w:val="20"/>
          <w:szCs w:val="20"/>
        </w:rPr>
        <w:t xml:space="preserve"> stand</w:t>
      </w:r>
      <w:r w:rsidR="00BC7FE6" w:rsidRPr="004601B0">
        <w:rPr>
          <w:rFonts w:ascii="Times New Roman" w:hAnsi="Times New Roman" w:cs="Times New Roman"/>
          <w:sz w:val="20"/>
          <w:szCs w:val="20"/>
        </w:rPr>
        <w:t>, where roughing is done to ensure gradual reduction of billets</w:t>
      </w:r>
      <w:r w:rsidR="004F7766" w:rsidRPr="004601B0">
        <w:rPr>
          <w:rFonts w:ascii="Times New Roman" w:hAnsi="Times New Roman" w:cs="Times New Roman"/>
          <w:sz w:val="20"/>
          <w:szCs w:val="20"/>
        </w:rPr>
        <w:t xml:space="preserve">,then is passes to other different stands where </w:t>
      </w:r>
      <w:r w:rsidR="00961549" w:rsidRPr="004601B0">
        <w:rPr>
          <w:rFonts w:ascii="Times New Roman" w:hAnsi="Times New Roman" w:cs="Times New Roman"/>
          <w:sz w:val="20"/>
          <w:szCs w:val="20"/>
        </w:rPr>
        <w:t xml:space="preserve">it goes through the size and shape reduction and ribs are made, further it is </w:t>
      </w:r>
      <w:r w:rsidR="004F7766" w:rsidRPr="004601B0">
        <w:rPr>
          <w:rFonts w:ascii="Times New Roman" w:hAnsi="Times New Roman" w:cs="Times New Roman"/>
          <w:sz w:val="20"/>
          <w:szCs w:val="20"/>
        </w:rPr>
        <w:t xml:space="preserve">cut </w:t>
      </w:r>
      <w:r w:rsidRPr="004601B0">
        <w:rPr>
          <w:rFonts w:ascii="Times New Roman" w:hAnsi="Times New Roman" w:cs="Times New Roman"/>
          <w:sz w:val="20"/>
          <w:szCs w:val="20"/>
        </w:rPr>
        <w:t xml:space="preserve">by automatic hot billets shearing machine before the same is used in TMT production. Automatic hot billet shear machines is installed with each strand. The gas cutting facility is maintained as a backup to the hot billet shearing machine. After the billet is cut into required length, then the same is pushed out to rolling stands for re-rolling. Steel pieces are </w:t>
      </w:r>
      <w:r w:rsidRPr="004601B0">
        <w:rPr>
          <w:rFonts w:ascii="Times New Roman" w:hAnsi="Times New Roman" w:cs="Times New Roman"/>
          <w:sz w:val="20"/>
          <w:szCs w:val="20"/>
        </w:rPr>
        <w:lastRenderedPageBreak/>
        <w:t xml:space="preserve">rolled through all stands in order to get required shape of </w:t>
      </w:r>
      <w:r w:rsidR="00CD33C7" w:rsidRPr="004601B0">
        <w:rPr>
          <w:rFonts w:ascii="Times New Roman" w:hAnsi="Times New Roman" w:cs="Times New Roman"/>
          <w:sz w:val="20"/>
          <w:szCs w:val="20"/>
        </w:rPr>
        <w:t>TMT. Then it is transferred to c</w:t>
      </w:r>
      <w:r w:rsidR="00375664" w:rsidRPr="004601B0">
        <w:rPr>
          <w:rFonts w:ascii="Times New Roman" w:hAnsi="Times New Roman" w:cs="Times New Roman"/>
          <w:sz w:val="20"/>
          <w:szCs w:val="20"/>
        </w:rPr>
        <w:t xml:space="preserve">ooling bed where it </w:t>
      </w:r>
      <w:r w:rsidR="001517D6" w:rsidRPr="004601B0">
        <w:rPr>
          <w:rFonts w:ascii="Times New Roman" w:hAnsi="Times New Roman" w:cs="Times New Roman"/>
          <w:sz w:val="20"/>
          <w:szCs w:val="20"/>
        </w:rPr>
        <w:t>cools</w:t>
      </w:r>
      <w:r w:rsidR="00375664" w:rsidRPr="004601B0">
        <w:rPr>
          <w:rFonts w:ascii="Times New Roman" w:hAnsi="Times New Roman" w:cs="Times New Roman"/>
          <w:sz w:val="20"/>
          <w:szCs w:val="20"/>
        </w:rPr>
        <w:t xml:space="preserve"> at room temperature and post cooling these TMT bars are sent to automatic strapping machine to create </w:t>
      </w:r>
      <w:r w:rsidR="00094C20" w:rsidRPr="004601B0">
        <w:rPr>
          <w:rFonts w:ascii="Times New Roman" w:hAnsi="Times New Roman" w:cs="Times New Roman"/>
          <w:sz w:val="20"/>
          <w:szCs w:val="20"/>
        </w:rPr>
        <w:t>strapped bundles</w:t>
      </w:r>
      <w:r w:rsidRPr="004601B0">
        <w:rPr>
          <w:rFonts w:ascii="Times New Roman" w:hAnsi="Times New Roman" w:cs="Times New Roman"/>
          <w:sz w:val="20"/>
          <w:szCs w:val="20"/>
        </w:rPr>
        <w:t>.</w:t>
      </w:r>
    </w:p>
    <w:p w:rsidR="00F50074" w:rsidRPr="004601B0" w:rsidRDefault="00B02D6F" w:rsidP="00B02D6F">
      <w:pPr>
        <w:spacing w:after="120" w:line="240" w:lineRule="auto"/>
        <w:ind w:left="270"/>
        <w:jc w:val="both"/>
        <w:rPr>
          <w:rFonts w:ascii="Times New Roman" w:hAnsi="Times New Roman" w:cs="Times New Roman"/>
          <w:sz w:val="20"/>
          <w:szCs w:val="20"/>
        </w:rPr>
      </w:pPr>
      <w:r w:rsidRPr="004601B0">
        <w:rPr>
          <w:rFonts w:ascii="Times New Roman" w:hAnsi="Times New Roman" w:cs="Times New Roman"/>
          <w:noProof/>
          <w:sz w:val="20"/>
          <w:szCs w:val="20"/>
          <w:lang w:val="en-IN" w:eastAsia="en-IN"/>
        </w:rPr>
        <w:drawing>
          <wp:inline distT="0" distB="0" distL="0" distR="0">
            <wp:extent cx="5734050" cy="29742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48039" cy="2981488"/>
                    </a:xfrm>
                    <a:prstGeom prst="rect">
                      <a:avLst/>
                    </a:prstGeom>
                  </pic:spPr>
                </pic:pic>
              </a:graphicData>
            </a:graphic>
          </wp:inline>
        </w:drawing>
      </w:r>
    </w:p>
    <w:p w:rsidR="005D3B86" w:rsidRPr="004601B0" w:rsidRDefault="00A20DD3" w:rsidP="001275C1">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Rolling Mill</w:t>
      </w:r>
      <w:r w:rsidR="005D3B86" w:rsidRPr="004601B0">
        <w:rPr>
          <w:rFonts w:ascii="Times New Roman" w:hAnsi="Times New Roman" w:cs="Times New Roman"/>
          <w:b/>
          <w:sz w:val="20"/>
          <w:szCs w:val="20"/>
        </w:rPr>
        <w:t>:</w:t>
      </w:r>
      <w:r w:rsidR="00DD1ECD" w:rsidRPr="004601B0">
        <w:rPr>
          <w:rFonts w:ascii="Times New Roman" w:hAnsi="Times New Roman" w:cs="Times New Roman"/>
          <w:sz w:val="20"/>
          <w:szCs w:val="20"/>
        </w:rPr>
        <w:t>In rolling mill, hot b</w:t>
      </w:r>
      <w:r w:rsidR="00800603" w:rsidRPr="004601B0">
        <w:rPr>
          <w:rFonts w:ascii="Times New Roman" w:hAnsi="Times New Roman" w:cs="Times New Roman"/>
          <w:sz w:val="20"/>
          <w:szCs w:val="20"/>
        </w:rPr>
        <w:t>illets</w:t>
      </w:r>
      <w:r w:rsidR="006E2AA3" w:rsidRPr="004601B0">
        <w:rPr>
          <w:rFonts w:ascii="Times New Roman" w:hAnsi="Times New Roman" w:cs="Times New Roman"/>
          <w:sz w:val="20"/>
          <w:szCs w:val="20"/>
        </w:rPr>
        <w:t xml:space="preserve"> or reheated billets</w:t>
      </w:r>
      <w:r w:rsidR="00800603" w:rsidRPr="004601B0">
        <w:rPr>
          <w:rFonts w:ascii="Times New Roman" w:hAnsi="Times New Roman" w:cs="Times New Roman"/>
          <w:sz w:val="20"/>
          <w:szCs w:val="20"/>
        </w:rPr>
        <w:t xml:space="preserve"> are passed through three different stands </w:t>
      </w:r>
      <w:r w:rsidR="00DD1ECD" w:rsidRPr="004601B0">
        <w:rPr>
          <w:rFonts w:ascii="Times New Roman" w:hAnsi="Times New Roman" w:cs="Times New Roman"/>
          <w:sz w:val="20"/>
          <w:szCs w:val="20"/>
        </w:rPr>
        <w:t>grouped in to roughing, intermediate and finishing</w:t>
      </w:r>
      <w:r w:rsidR="00B41CB1" w:rsidRPr="004601B0">
        <w:rPr>
          <w:rFonts w:ascii="Times New Roman" w:hAnsi="Times New Roman" w:cs="Times New Roman"/>
          <w:sz w:val="20"/>
          <w:szCs w:val="20"/>
        </w:rPr>
        <w:t>stand</w:t>
      </w:r>
      <w:r w:rsidR="00800603" w:rsidRPr="004601B0">
        <w:rPr>
          <w:rFonts w:ascii="Times New Roman" w:hAnsi="Times New Roman" w:cs="Times New Roman"/>
          <w:sz w:val="20"/>
          <w:szCs w:val="20"/>
        </w:rPr>
        <w:t>.</w:t>
      </w:r>
      <w:r w:rsidR="00243FE6" w:rsidRPr="004601B0">
        <w:rPr>
          <w:rFonts w:ascii="Times New Roman" w:hAnsi="Times New Roman" w:cs="Times New Roman"/>
          <w:sz w:val="20"/>
          <w:szCs w:val="20"/>
        </w:rPr>
        <w:t>Roughing mill for initial shaping, followed by the intermediate mill for further reduction in thickness, and finally the finishing mill to achieve the precise size and shape of the TMT bars.</w:t>
      </w:r>
    </w:p>
    <w:p w:rsidR="001275C1" w:rsidRPr="004601B0" w:rsidRDefault="001275C1" w:rsidP="001275C1">
      <w:pPr>
        <w:spacing w:after="0" w:line="240" w:lineRule="auto"/>
        <w:ind w:left="547"/>
        <w:jc w:val="both"/>
        <w:rPr>
          <w:rFonts w:ascii="Times New Roman" w:hAnsi="Times New Roman" w:cs="Times New Roman"/>
          <w:sz w:val="20"/>
          <w:szCs w:val="20"/>
        </w:rPr>
      </w:pPr>
    </w:p>
    <w:p w:rsidR="007B33AC" w:rsidRPr="004601B0" w:rsidRDefault="007B33AC" w:rsidP="001275C1">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Quenching:</w:t>
      </w:r>
      <w:r w:rsidR="00FE163B" w:rsidRPr="004601B0">
        <w:rPr>
          <w:rFonts w:ascii="Times New Roman" w:hAnsi="Times New Roman" w:cs="Times New Roman"/>
          <w:sz w:val="20"/>
          <w:szCs w:val="20"/>
        </w:rPr>
        <w:t>A</w:t>
      </w:r>
      <w:r w:rsidR="00763F1D" w:rsidRPr="004601B0">
        <w:rPr>
          <w:rFonts w:ascii="Times New Roman" w:hAnsi="Times New Roman" w:cs="Times New Roman"/>
          <w:sz w:val="20"/>
          <w:szCs w:val="20"/>
        </w:rPr>
        <w:t>fter passing through the stands, the hot rolled steel bars enters the series of water spray system known as (Thermex), this process results in creating a hardened outer layer while the core remains hot and relatively soft.</w:t>
      </w:r>
    </w:p>
    <w:p w:rsidR="001275C1" w:rsidRPr="004601B0" w:rsidRDefault="001275C1" w:rsidP="001275C1">
      <w:pPr>
        <w:spacing w:after="0" w:line="240" w:lineRule="auto"/>
        <w:ind w:left="547"/>
        <w:jc w:val="both"/>
        <w:rPr>
          <w:rFonts w:ascii="Times New Roman" w:hAnsi="Times New Roman" w:cs="Times New Roman"/>
          <w:sz w:val="20"/>
          <w:szCs w:val="20"/>
        </w:rPr>
      </w:pPr>
    </w:p>
    <w:p w:rsidR="00943FB8" w:rsidRPr="004601B0" w:rsidRDefault="00943FB8" w:rsidP="001275C1">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Self-Tempering:</w:t>
      </w:r>
      <w:r w:rsidR="001372F5" w:rsidRPr="004601B0">
        <w:rPr>
          <w:rFonts w:ascii="Times New Roman" w:hAnsi="Times New Roman" w:cs="Times New Roman"/>
          <w:sz w:val="20"/>
          <w:szCs w:val="20"/>
        </w:rPr>
        <w:t>The self-tempering process involves the transfer of residual heat from the core to the surface, tempering the hardened outer layer. This results in a tough outer surface that is less brittle, enhancing the overall strength and durability of the TMT bars.</w:t>
      </w:r>
    </w:p>
    <w:p w:rsidR="001275C1" w:rsidRPr="004601B0" w:rsidRDefault="001275C1" w:rsidP="001275C1">
      <w:pPr>
        <w:spacing w:after="0" w:line="240" w:lineRule="auto"/>
        <w:ind w:left="547"/>
        <w:jc w:val="both"/>
        <w:rPr>
          <w:rFonts w:ascii="Times New Roman" w:hAnsi="Times New Roman" w:cs="Times New Roman"/>
          <w:sz w:val="20"/>
          <w:szCs w:val="20"/>
        </w:rPr>
      </w:pPr>
    </w:p>
    <w:p w:rsidR="003E67A6" w:rsidRPr="004601B0" w:rsidRDefault="003E67A6" w:rsidP="001275C1">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Atmospheric Cooling:</w:t>
      </w:r>
      <w:r w:rsidR="00FE163B" w:rsidRPr="004601B0">
        <w:rPr>
          <w:rFonts w:ascii="Times New Roman" w:hAnsi="Times New Roman" w:cs="Times New Roman"/>
          <w:sz w:val="20"/>
          <w:szCs w:val="20"/>
        </w:rPr>
        <w:t>The bars are then laid on a cooling bed for atmospheric cooling. This step allows the core to cool down slowly, forming a ductile ferrite-pearlite structure. The combination of a tough exterior and a ductile core gives TMT bars their characteristic strength and flexibility.</w:t>
      </w:r>
    </w:p>
    <w:p w:rsidR="001275C1" w:rsidRPr="004601B0" w:rsidRDefault="001275C1" w:rsidP="001275C1">
      <w:pPr>
        <w:spacing w:after="0" w:line="240" w:lineRule="auto"/>
        <w:ind w:left="547"/>
        <w:jc w:val="both"/>
        <w:rPr>
          <w:rFonts w:ascii="Times New Roman" w:hAnsi="Times New Roman" w:cs="Times New Roman"/>
          <w:sz w:val="20"/>
          <w:szCs w:val="20"/>
        </w:rPr>
      </w:pPr>
    </w:p>
    <w:p w:rsidR="0095306A" w:rsidRPr="004601B0" w:rsidRDefault="0095306A" w:rsidP="001275C1">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 xml:space="preserve">Cutting </w:t>
      </w:r>
      <w:r w:rsidR="00B826C6" w:rsidRPr="004601B0">
        <w:rPr>
          <w:rFonts w:ascii="Times New Roman" w:hAnsi="Times New Roman" w:cs="Times New Roman"/>
          <w:b/>
          <w:sz w:val="20"/>
          <w:szCs w:val="20"/>
        </w:rPr>
        <w:t>and Quality Check</w:t>
      </w:r>
      <w:r w:rsidRPr="004601B0">
        <w:rPr>
          <w:rFonts w:ascii="Times New Roman" w:hAnsi="Times New Roman" w:cs="Times New Roman"/>
          <w:b/>
          <w:sz w:val="20"/>
          <w:szCs w:val="20"/>
        </w:rPr>
        <w:t>:</w:t>
      </w:r>
      <w:r w:rsidR="00B826C6" w:rsidRPr="004601B0">
        <w:rPr>
          <w:rFonts w:ascii="Times New Roman" w:hAnsi="Times New Roman" w:cs="Times New Roman"/>
          <w:sz w:val="20"/>
          <w:szCs w:val="20"/>
        </w:rPr>
        <w:t>Once cooled, the bars are cut into specified lengths using shearing machines. Rigorous quality control tests are conducted to ensure the bars meet the required mechanical and chemical standards. These tests include tensile tests for strength, bend tests for ductility, and chemical analyses to verify composition.</w:t>
      </w:r>
    </w:p>
    <w:p w:rsidR="001275C1" w:rsidRPr="004601B0" w:rsidRDefault="001275C1" w:rsidP="001275C1">
      <w:pPr>
        <w:spacing w:after="0" w:line="240" w:lineRule="auto"/>
        <w:ind w:left="547"/>
        <w:jc w:val="both"/>
        <w:rPr>
          <w:rFonts w:ascii="Times New Roman" w:hAnsi="Times New Roman" w:cs="Times New Roman"/>
          <w:sz w:val="20"/>
          <w:szCs w:val="20"/>
        </w:rPr>
      </w:pPr>
    </w:p>
    <w:p w:rsidR="00B826C6" w:rsidRPr="004601B0" w:rsidRDefault="00B826C6" w:rsidP="001275C1">
      <w:pPr>
        <w:spacing w:after="0" w:line="240" w:lineRule="auto"/>
        <w:ind w:left="547"/>
        <w:jc w:val="both"/>
        <w:rPr>
          <w:rFonts w:ascii="Times New Roman" w:hAnsi="Times New Roman" w:cs="Times New Roman"/>
          <w:sz w:val="20"/>
          <w:szCs w:val="20"/>
        </w:rPr>
      </w:pPr>
      <w:r w:rsidRPr="004601B0">
        <w:rPr>
          <w:rFonts w:ascii="Times New Roman" w:hAnsi="Times New Roman" w:cs="Times New Roman"/>
          <w:b/>
          <w:sz w:val="20"/>
          <w:szCs w:val="20"/>
        </w:rPr>
        <w:t>Strapping:</w:t>
      </w:r>
      <w:r w:rsidRPr="004601B0">
        <w:rPr>
          <w:rFonts w:ascii="Times New Roman" w:hAnsi="Times New Roman" w:cs="Times New Roman"/>
          <w:sz w:val="20"/>
          <w:szCs w:val="20"/>
        </w:rPr>
        <w:t xml:space="preserve"> Once TMT bars are passed through the quality check these are automatically transferred to st</w:t>
      </w:r>
      <w:r w:rsidR="000D7EBA" w:rsidRPr="004601B0">
        <w:rPr>
          <w:rFonts w:ascii="Times New Roman" w:hAnsi="Times New Roman" w:cs="Times New Roman"/>
          <w:sz w:val="20"/>
          <w:szCs w:val="20"/>
        </w:rPr>
        <w:t>rapping machine where machine straps the TMT bars according to different size</w:t>
      </w:r>
      <w:r w:rsidR="00AA1803" w:rsidRPr="004601B0">
        <w:rPr>
          <w:rFonts w:ascii="Times New Roman" w:hAnsi="Times New Roman" w:cs="Times New Roman"/>
          <w:sz w:val="20"/>
          <w:szCs w:val="20"/>
        </w:rPr>
        <w:t>,</w:t>
      </w:r>
      <w:r w:rsidR="000D7EBA" w:rsidRPr="004601B0">
        <w:rPr>
          <w:rFonts w:ascii="Times New Roman" w:hAnsi="Times New Roman" w:cs="Times New Roman"/>
          <w:sz w:val="20"/>
          <w:szCs w:val="20"/>
        </w:rPr>
        <w:t xml:space="preserve"> length and weight.</w:t>
      </w:r>
    </w:p>
    <w:p w:rsidR="004F06A0" w:rsidRPr="004601B0" w:rsidRDefault="004F06A0" w:rsidP="004F06A0">
      <w:pPr>
        <w:spacing w:after="120" w:line="240" w:lineRule="auto"/>
        <w:jc w:val="both"/>
        <w:rPr>
          <w:rFonts w:ascii="Times New Roman" w:hAnsi="Times New Roman" w:cs="Times New Roman"/>
          <w:sz w:val="20"/>
          <w:szCs w:val="20"/>
        </w:rPr>
      </w:pPr>
    </w:p>
    <w:p w:rsidR="004D5B17" w:rsidRPr="004601B0" w:rsidRDefault="004D5B17" w:rsidP="001275C1">
      <w:pPr>
        <w:shd w:val="clear" w:color="auto" w:fill="D6DCE4"/>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Raw Material Sourcing</w:t>
      </w:r>
    </w:p>
    <w:p w:rsidR="001275C1" w:rsidRPr="004601B0" w:rsidRDefault="001275C1" w:rsidP="000376DA">
      <w:pPr>
        <w:spacing w:after="0" w:line="240" w:lineRule="auto"/>
        <w:jc w:val="both"/>
        <w:rPr>
          <w:rFonts w:ascii="Times New Roman" w:hAnsi="Times New Roman" w:cs="Times New Roman"/>
          <w:sz w:val="20"/>
          <w:szCs w:val="20"/>
        </w:rPr>
      </w:pPr>
    </w:p>
    <w:p w:rsidR="00D272B6" w:rsidRPr="004601B0" w:rsidRDefault="00D272B6" w:rsidP="000376DA">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Raw Material Sourcing for Billets</w:t>
      </w:r>
    </w:p>
    <w:p w:rsidR="00D272B6" w:rsidRPr="004601B0" w:rsidRDefault="00D272B6" w:rsidP="000376DA">
      <w:pPr>
        <w:spacing w:after="0" w:line="240" w:lineRule="auto"/>
        <w:jc w:val="both"/>
        <w:rPr>
          <w:rFonts w:ascii="Times New Roman" w:hAnsi="Times New Roman" w:cs="Times New Roman"/>
          <w:i/>
          <w:sz w:val="20"/>
          <w:szCs w:val="20"/>
        </w:rPr>
      </w:pPr>
    </w:p>
    <w:p w:rsidR="00604E3F" w:rsidRPr="004601B0" w:rsidRDefault="004D5B17" w:rsidP="000376DA">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Raw material used in production of billets are </w:t>
      </w:r>
      <w:r w:rsidR="00FA573F" w:rsidRPr="004601B0">
        <w:rPr>
          <w:rFonts w:ascii="Times New Roman" w:hAnsi="Times New Roman" w:cs="Times New Roman"/>
          <w:sz w:val="20"/>
          <w:szCs w:val="20"/>
        </w:rPr>
        <w:t>waste and s</w:t>
      </w:r>
      <w:r w:rsidRPr="004601B0">
        <w:rPr>
          <w:rFonts w:ascii="Times New Roman" w:hAnsi="Times New Roman" w:cs="Times New Roman"/>
          <w:sz w:val="20"/>
          <w:szCs w:val="20"/>
        </w:rPr>
        <w:t xml:space="preserve">crap of Iron and Steel, sponge iron, </w:t>
      </w:r>
      <w:r w:rsidR="006709DA" w:rsidRPr="004601B0">
        <w:rPr>
          <w:rFonts w:ascii="Times New Roman" w:hAnsi="Times New Roman" w:cs="Times New Roman"/>
          <w:sz w:val="20"/>
          <w:szCs w:val="20"/>
        </w:rPr>
        <w:t>silico manganese, HR coil sheet and copper mould tube</w:t>
      </w:r>
      <w:r w:rsidR="00CF1152" w:rsidRPr="004601B0">
        <w:rPr>
          <w:rFonts w:ascii="Times New Roman" w:hAnsi="Times New Roman" w:cs="Times New Roman"/>
          <w:sz w:val="20"/>
          <w:szCs w:val="20"/>
        </w:rPr>
        <w:t>. I</w:t>
      </w:r>
      <w:r w:rsidR="006709DA" w:rsidRPr="004601B0">
        <w:rPr>
          <w:rFonts w:ascii="Times New Roman" w:hAnsi="Times New Roman" w:cs="Times New Roman"/>
          <w:sz w:val="20"/>
          <w:szCs w:val="20"/>
        </w:rPr>
        <w:t xml:space="preserve">ron and steel which </w:t>
      </w:r>
      <w:r w:rsidR="00CF1152" w:rsidRPr="004601B0">
        <w:rPr>
          <w:rFonts w:ascii="Times New Roman" w:hAnsi="Times New Roman" w:cs="Times New Roman"/>
          <w:sz w:val="20"/>
          <w:szCs w:val="20"/>
        </w:rPr>
        <w:t xml:space="preserve">is major part of billets are sourced from our ship recycling </w:t>
      </w:r>
      <w:r w:rsidR="00CF1152" w:rsidRPr="004601B0">
        <w:rPr>
          <w:rFonts w:ascii="Times New Roman" w:hAnsi="Times New Roman" w:cs="Times New Roman"/>
          <w:sz w:val="20"/>
          <w:szCs w:val="20"/>
        </w:rPr>
        <w:lastRenderedPageBreak/>
        <w:t>unit and</w:t>
      </w:r>
      <w:r w:rsidR="00D702AE" w:rsidRPr="004601B0">
        <w:rPr>
          <w:rFonts w:ascii="Times New Roman" w:hAnsi="Times New Roman" w:cs="Times New Roman"/>
          <w:sz w:val="20"/>
          <w:szCs w:val="20"/>
        </w:rPr>
        <w:t xml:space="preserve"> other ship recyclers from Alang, whereas other raw material are sourced from local market in Gujarat. Copper mould tubes are sourced from vendor in Maharashtra and few of the quantity is imported from China.</w:t>
      </w:r>
    </w:p>
    <w:p w:rsidR="001275C1" w:rsidRPr="004601B0" w:rsidRDefault="001275C1" w:rsidP="001275C1">
      <w:pPr>
        <w:spacing w:after="0" w:line="240" w:lineRule="auto"/>
        <w:jc w:val="both"/>
        <w:rPr>
          <w:rFonts w:ascii="Times New Roman" w:hAnsi="Times New Roman" w:cs="Times New Roman"/>
          <w:sz w:val="20"/>
          <w:szCs w:val="20"/>
        </w:rPr>
      </w:pPr>
    </w:p>
    <w:p w:rsidR="00027960" w:rsidRPr="004601B0" w:rsidRDefault="00624D38" w:rsidP="001275C1">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Table </w:t>
      </w:r>
      <w:r w:rsidR="0052479F" w:rsidRPr="004601B0">
        <w:rPr>
          <w:rFonts w:ascii="Times New Roman" w:hAnsi="Times New Roman" w:cs="Times New Roman"/>
          <w:sz w:val="20"/>
          <w:szCs w:val="20"/>
        </w:rPr>
        <w:t>set out below describes various sources of raw material used for manufac</w:t>
      </w:r>
      <w:r w:rsidR="00D272B6" w:rsidRPr="004601B0">
        <w:rPr>
          <w:rFonts w:ascii="Times New Roman" w:hAnsi="Times New Roman" w:cs="Times New Roman"/>
          <w:sz w:val="20"/>
          <w:szCs w:val="20"/>
        </w:rPr>
        <w:t>turing of MS billet</w:t>
      </w:r>
      <w:r w:rsidR="0052479F" w:rsidRPr="004601B0">
        <w:rPr>
          <w:rFonts w:ascii="Times New Roman" w:hAnsi="Times New Roman" w:cs="Times New Roman"/>
          <w:sz w:val="20"/>
          <w:szCs w:val="20"/>
        </w:rPr>
        <w:t>:</w:t>
      </w:r>
    </w:p>
    <w:p w:rsidR="00B033A9" w:rsidRPr="004601B0" w:rsidRDefault="00B033A9" w:rsidP="001275C1">
      <w:pPr>
        <w:spacing w:after="0" w:line="240" w:lineRule="auto"/>
        <w:jc w:val="both"/>
        <w:rPr>
          <w:rFonts w:ascii="Times New Roman" w:hAnsi="Times New Roman" w:cs="Times New Roman"/>
          <w:b/>
          <w:sz w:val="20"/>
          <w:szCs w:val="20"/>
        </w:rPr>
      </w:pPr>
    </w:p>
    <w:tbl>
      <w:tblPr>
        <w:tblW w:w="5013" w:type="pct"/>
        <w:tblLook w:val="04A0"/>
      </w:tblPr>
      <w:tblGrid>
        <w:gridCol w:w="3130"/>
        <w:gridCol w:w="6471"/>
      </w:tblGrid>
      <w:tr w:rsidR="002642EC" w:rsidRPr="004601B0" w:rsidTr="008C5457">
        <w:trPr>
          <w:trHeight w:val="20"/>
        </w:trPr>
        <w:tc>
          <w:tcPr>
            <w:tcW w:w="1630"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604E3F" w:rsidRPr="004601B0" w:rsidRDefault="00B033A9" w:rsidP="00DF38EB">
            <w:pPr>
              <w:spacing w:after="0" w:line="240" w:lineRule="auto"/>
              <w:ind w:firstLineChars="33" w:firstLine="60"/>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lang w:val="en-IN"/>
              </w:rPr>
              <w:t>Raw Material</w:t>
            </w:r>
            <w:r w:rsidR="00254B05" w:rsidRPr="004601B0">
              <w:rPr>
                <w:rFonts w:ascii="Times New Roman" w:eastAsia="Times New Roman" w:hAnsi="Times New Roman" w:cs="Times New Roman"/>
                <w:b/>
                <w:bCs/>
                <w:color w:val="000000"/>
                <w:sz w:val="18"/>
                <w:szCs w:val="20"/>
                <w:lang w:val="en-IN"/>
              </w:rPr>
              <w:t xml:space="preserve"> Used for Billets</w:t>
            </w:r>
          </w:p>
        </w:tc>
        <w:tc>
          <w:tcPr>
            <w:tcW w:w="3370" w:type="pct"/>
            <w:tcBorders>
              <w:top w:val="single" w:sz="4" w:space="0" w:color="auto"/>
              <w:left w:val="nil"/>
              <w:bottom w:val="single" w:sz="4" w:space="0" w:color="auto"/>
              <w:right w:val="single" w:sz="4" w:space="0" w:color="auto"/>
            </w:tcBorders>
            <w:shd w:val="clear" w:color="000000" w:fill="D6DCE4"/>
            <w:vAlign w:val="center"/>
            <w:hideMark/>
          </w:tcPr>
          <w:p w:rsidR="00604E3F" w:rsidRPr="004601B0" w:rsidRDefault="00604E3F" w:rsidP="00D55DD3">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lang w:val="en-IN"/>
              </w:rPr>
              <w:t>Source</w:t>
            </w:r>
            <w:r w:rsidR="00B033A9" w:rsidRPr="004601B0">
              <w:rPr>
                <w:rFonts w:ascii="Times New Roman" w:eastAsia="Times New Roman" w:hAnsi="Times New Roman" w:cs="Times New Roman"/>
                <w:b/>
                <w:bCs/>
                <w:color w:val="000000"/>
                <w:sz w:val="18"/>
                <w:szCs w:val="20"/>
                <w:lang w:val="en-IN"/>
              </w:rPr>
              <w:t xml:space="preserve"> of Raw Material</w:t>
            </w:r>
          </w:p>
        </w:tc>
      </w:tr>
      <w:tr w:rsidR="002642EC" w:rsidRPr="004601B0" w:rsidTr="008C5457">
        <w:trPr>
          <w:trHeight w:val="2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604E3F" w:rsidRPr="004601B0" w:rsidRDefault="00604E3F" w:rsidP="00ED006F">
            <w:pPr>
              <w:spacing w:after="0" w:line="240" w:lineRule="auto"/>
              <w:ind w:firstLineChars="33" w:firstLine="59"/>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Waste and Scrap of Iron and Steel</w:t>
            </w:r>
          </w:p>
        </w:tc>
        <w:tc>
          <w:tcPr>
            <w:tcW w:w="3370" w:type="pct"/>
            <w:tcBorders>
              <w:top w:val="nil"/>
              <w:left w:val="nil"/>
              <w:bottom w:val="single" w:sz="4" w:space="0" w:color="auto"/>
              <w:right w:val="single" w:sz="4" w:space="0" w:color="auto"/>
            </w:tcBorders>
            <w:shd w:val="clear" w:color="auto" w:fill="auto"/>
            <w:vAlign w:val="center"/>
            <w:hideMark/>
          </w:tcPr>
          <w:p w:rsidR="00604E3F" w:rsidRPr="004601B0" w:rsidRDefault="00604E3F" w:rsidP="00DC3278">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 xml:space="preserve">Major Supplies </w:t>
            </w:r>
            <w:r w:rsidR="00DC3278" w:rsidRPr="004601B0">
              <w:rPr>
                <w:rFonts w:ascii="Times New Roman" w:eastAsia="Times New Roman" w:hAnsi="Times New Roman" w:cs="Times New Roman"/>
                <w:color w:val="000000"/>
                <w:sz w:val="18"/>
                <w:szCs w:val="20"/>
                <w:lang w:val="en-IN"/>
              </w:rPr>
              <w:t>sourced</w:t>
            </w:r>
            <w:r w:rsidRPr="004601B0">
              <w:rPr>
                <w:rFonts w:ascii="Times New Roman" w:eastAsia="Times New Roman" w:hAnsi="Times New Roman" w:cs="Times New Roman"/>
                <w:color w:val="000000"/>
                <w:sz w:val="18"/>
                <w:szCs w:val="20"/>
                <w:lang w:val="en-IN"/>
              </w:rPr>
              <w:t xml:space="preserve"> from Ship Recycling Yard, Ala</w:t>
            </w:r>
            <w:r w:rsidR="005520F5" w:rsidRPr="004601B0">
              <w:rPr>
                <w:rFonts w:ascii="Times New Roman" w:eastAsia="Times New Roman" w:hAnsi="Times New Roman" w:cs="Times New Roman"/>
                <w:color w:val="000000"/>
                <w:sz w:val="18"/>
                <w:szCs w:val="20"/>
                <w:lang w:val="en-IN"/>
              </w:rPr>
              <w:t xml:space="preserve">ng, </w:t>
            </w:r>
            <w:r w:rsidR="00DC3278" w:rsidRPr="004601B0">
              <w:rPr>
                <w:rFonts w:ascii="Times New Roman" w:eastAsia="Times New Roman" w:hAnsi="Times New Roman" w:cs="Times New Roman"/>
                <w:color w:val="000000"/>
                <w:sz w:val="18"/>
                <w:szCs w:val="20"/>
                <w:lang w:val="en-IN"/>
              </w:rPr>
              <w:t>Gujarat</w:t>
            </w:r>
          </w:p>
        </w:tc>
      </w:tr>
      <w:tr w:rsidR="002642EC" w:rsidRPr="004601B0" w:rsidTr="008C5457">
        <w:trPr>
          <w:trHeight w:val="2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604E3F" w:rsidRPr="004601B0" w:rsidRDefault="00604E3F" w:rsidP="00ED006F">
            <w:pPr>
              <w:spacing w:after="0" w:line="240" w:lineRule="auto"/>
              <w:ind w:firstLineChars="33" w:firstLine="59"/>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Sponge Iron</w:t>
            </w:r>
          </w:p>
        </w:tc>
        <w:tc>
          <w:tcPr>
            <w:tcW w:w="3370" w:type="pct"/>
            <w:tcBorders>
              <w:top w:val="nil"/>
              <w:left w:val="nil"/>
              <w:bottom w:val="single" w:sz="4" w:space="0" w:color="auto"/>
              <w:right w:val="single" w:sz="4" w:space="0" w:color="auto"/>
            </w:tcBorders>
            <w:shd w:val="clear" w:color="auto" w:fill="auto"/>
            <w:vAlign w:val="center"/>
            <w:hideMark/>
          </w:tcPr>
          <w:p w:rsidR="00604E3F" w:rsidRPr="004601B0" w:rsidRDefault="00604E3F" w:rsidP="00F121F2">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Sourced from local market in Gujarat</w:t>
            </w:r>
          </w:p>
        </w:tc>
      </w:tr>
      <w:tr w:rsidR="002642EC" w:rsidRPr="004601B0" w:rsidTr="008C5457">
        <w:trPr>
          <w:trHeight w:val="2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604E3F" w:rsidRPr="004601B0" w:rsidRDefault="00604E3F" w:rsidP="00ED006F">
            <w:pPr>
              <w:spacing w:after="0" w:line="240" w:lineRule="auto"/>
              <w:ind w:firstLineChars="33" w:firstLine="59"/>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Silico Manganese</w:t>
            </w:r>
          </w:p>
        </w:tc>
        <w:tc>
          <w:tcPr>
            <w:tcW w:w="3370" w:type="pct"/>
            <w:tcBorders>
              <w:top w:val="nil"/>
              <w:left w:val="nil"/>
              <w:bottom w:val="single" w:sz="4" w:space="0" w:color="auto"/>
              <w:right w:val="single" w:sz="4" w:space="0" w:color="auto"/>
            </w:tcBorders>
            <w:shd w:val="clear" w:color="auto" w:fill="auto"/>
            <w:vAlign w:val="center"/>
            <w:hideMark/>
          </w:tcPr>
          <w:p w:rsidR="00604E3F" w:rsidRPr="004601B0" w:rsidRDefault="00604E3F" w:rsidP="00F121F2">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Sourced from local market in Gujarat</w:t>
            </w:r>
          </w:p>
        </w:tc>
      </w:tr>
      <w:tr w:rsidR="002642EC" w:rsidRPr="004601B0" w:rsidTr="008C5457">
        <w:trPr>
          <w:trHeight w:val="2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604E3F" w:rsidRPr="004601B0" w:rsidRDefault="00604E3F" w:rsidP="00ED006F">
            <w:pPr>
              <w:spacing w:after="0" w:line="240" w:lineRule="auto"/>
              <w:ind w:firstLineChars="33" w:firstLine="59"/>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HR Coil Sheet</w:t>
            </w:r>
          </w:p>
        </w:tc>
        <w:tc>
          <w:tcPr>
            <w:tcW w:w="3370" w:type="pct"/>
            <w:tcBorders>
              <w:top w:val="nil"/>
              <w:left w:val="nil"/>
              <w:bottom w:val="single" w:sz="4" w:space="0" w:color="auto"/>
              <w:right w:val="single" w:sz="4" w:space="0" w:color="auto"/>
            </w:tcBorders>
            <w:shd w:val="clear" w:color="auto" w:fill="auto"/>
            <w:vAlign w:val="center"/>
            <w:hideMark/>
          </w:tcPr>
          <w:p w:rsidR="00604E3F" w:rsidRPr="004601B0" w:rsidRDefault="00604E3F" w:rsidP="00F121F2">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Sourced from local market in Gujarat</w:t>
            </w:r>
          </w:p>
        </w:tc>
      </w:tr>
      <w:tr w:rsidR="002642EC" w:rsidRPr="004601B0" w:rsidTr="008C5457">
        <w:trPr>
          <w:trHeight w:val="2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604E3F" w:rsidRPr="004601B0" w:rsidRDefault="00604E3F" w:rsidP="00ED006F">
            <w:pPr>
              <w:spacing w:after="0" w:line="240" w:lineRule="auto"/>
              <w:ind w:firstLineChars="33" w:firstLine="59"/>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Copper Mould Tube</w:t>
            </w:r>
          </w:p>
        </w:tc>
        <w:tc>
          <w:tcPr>
            <w:tcW w:w="3370" w:type="pct"/>
            <w:tcBorders>
              <w:top w:val="nil"/>
              <w:left w:val="nil"/>
              <w:bottom w:val="single" w:sz="4" w:space="0" w:color="auto"/>
              <w:right w:val="single" w:sz="4" w:space="0" w:color="auto"/>
            </w:tcBorders>
            <w:shd w:val="clear" w:color="auto" w:fill="auto"/>
            <w:vAlign w:val="center"/>
            <w:hideMark/>
          </w:tcPr>
          <w:p w:rsidR="00604E3F" w:rsidRPr="004601B0" w:rsidRDefault="00604E3F" w:rsidP="00F121F2">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lang w:val="en-IN"/>
              </w:rPr>
              <w:t>Sourced from Suppliers at Maharashtra and Imports from China Country</w:t>
            </w:r>
          </w:p>
        </w:tc>
      </w:tr>
    </w:tbl>
    <w:p w:rsidR="00254B05" w:rsidRPr="004601B0" w:rsidRDefault="00254B05" w:rsidP="00431032">
      <w:pPr>
        <w:spacing w:after="120" w:line="240" w:lineRule="auto"/>
        <w:jc w:val="both"/>
        <w:rPr>
          <w:rFonts w:ascii="Times New Roman" w:hAnsi="Times New Roman" w:cs="Times New Roman"/>
          <w:sz w:val="20"/>
          <w:szCs w:val="20"/>
        </w:rPr>
      </w:pPr>
    </w:p>
    <w:p w:rsidR="00A1548E" w:rsidRPr="004601B0" w:rsidRDefault="00303701" w:rsidP="00431032">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Major raw material for manufacturing of billets is steel</w:t>
      </w:r>
      <w:r w:rsidR="003E07E6" w:rsidRPr="004601B0">
        <w:rPr>
          <w:rFonts w:ascii="Times New Roman" w:hAnsi="Times New Roman" w:cs="Times New Roman"/>
          <w:sz w:val="20"/>
          <w:szCs w:val="20"/>
        </w:rPr>
        <w:t xml:space="preserve">, </w:t>
      </w:r>
      <w:r w:rsidR="00F76E9B" w:rsidRPr="004601B0">
        <w:rPr>
          <w:rFonts w:ascii="Times New Roman" w:hAnsi="Times New Roman" w:cs="Times New Roman"/>
          <w:sz w:val="20"/>
          <w:szCs w:val="20"/>
        </w:rPr>
        <w:t xml:space="preserve">majorquantity of </w:t>
      </w:r>
      <w:r w:rsidR="00A1548E" w:rsidRPr="004601B0">
        <w:rPr>
          <w:rFonts w:ascii="Times New Roman" w:hAnsi="Times New Roman" w:cs="Times New Roman"/>
          <w:sz w:val="20"/>
          <w:szCs w:val="20"/>
        </w:rPr>
        <w:t xml:space="preserve">scrap iron &amp; steel </w:t>
      </w:r>
      <w:r w:rsidR="0034524D" w:rsidRPr="004601B0">
        <w:rPr>
          <w:rFonts w:ascii="Times New Roman" w:hAnsi="Times New Roman" w:cs="Times New Roman"/>
          <w:sz w:val="20"/>
          <w:szCs w:val="20"/>
        </w:rPr>
        <w:t xml:space="preserve">to be used </w:t>
      </w:r>
      <w:r w:rsidR="00A1548E" w:rsidRPr="004601B0">
        <w:rPr>
          <w:rFonts w:ascii="Times New Roman" w:hAnsi="Times New Roman" w:cs="Times New Roman"/>
          <w:sz w:val="20"/>
          <w:szCs w:val="20"/>
        </w:rPr>
        <w:t>as raw material for billet manufacturing</w:t>
      </w:r>
      <w:r w:rsidR="006A5B2C" w:rsidRPr="004601B0">
        <w:rPr>
          <w:rFonts w:ascii="Times New Roman" w:hAnsi="Times New Roman" w:cs="Times New Roman"/>
          <w:sz w:val="20"/>
          <w:szCs w:val="20"/>
        </w:rPr>
        <w:t xml:space="preserve"> are set out in below table:</w:t>
      </w:r>
    </w:p>
    <w:p w:rsidR="00D272B6" w:rsidRPr="004601B0" w:rsidRDefault="00F21799" w:rsidP="00B379B6">
      <w:pPr>
        <w:spacing w:after="120" w:line="240" w:lineRule="auto"/>
        <w:rPr>
          <w:rFonts w:ascii="Times New Roman" w:hAnsi="Times New Roman" w:cs="Times New Roman"/>
          <w:b/>
          <w:sz w:val="20"/>
          <w:szCs w:val="20"/>
        </w:rPr>
      </w:pPr>
      <w:r w:rsidRPr="004601B0">
        <w:rPr>
          <w:rFonts w:ascii="Times New Roman" w:hAnsi="Times New Roman" w:cs="Times New Roman"/>
          <w:b/>
          <w:sz w:val="20"/>
          <w:szCs w:val="20"/>
        </w:rPr>
        <w:t>Sourcing of Scarp Iron &amp; Steel Raw Mat</w:t>
      </w:r>
      <w:r w:rsidR="00774CED" w:rsidRPr="004601B0">
        <w:rPr>
          <w:rFonts w:ascii="Times New Roman" w:hAnsi="Times New Roman" w:cs="Times New Roman"/>
          <w:b/>
          <w:sz w:val="20"/>
          <w:szCs w:val="20"/>
        </w:rPr>
        <w:t xml:space="preserve">erial for Billet Manufacturing                                            </w:t>
      </w:r>
      <w:r w:rsidR="00774CED" w:rsidRPr="004601B0">
        <w:rPr>
          <w:rFonts w:ascii="Times New Roman" w:hAnsi="Times New Roman" w:cs="Times New Roman"/>
          <w:b/>
          <w:sz w:val="18"/>
          <w:szCs w:val="20"/>
        </w:rPr>
        <w:t>Unit in MT</w:t>
      </w:r>
    </w:p>
    <w:tbl>
      <w:tblPr>
        <w:tblW w:w="5000" w:type="pct"/>
        <w:tblLook w:val="04A0"/>
      </w:tblPr>
      <w:tblGrid>
        <w:gridCol w:w="4052"/>
        <w:gridCol w:w="1572"/>
        <w:gridCol w:w="1318"/>
        <w:gridCol w:w="1318"/>
        <w:gridCol w:w="1316"/>
      </w:tblGrid>
      <w:tr w:rsidR="00FE4F9A" w:rsidRPr="004601B0" w:rsidTr="00C23709">
        <w:trPr>
          <w:trHeight w:val="20"/>
        </w:trPr>
        <w:tc>
          <w:tcPr>
            <w:tcW w:w="2115"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FE4F9A" w:rsidRPr="004601B0" w:rsidRDefault="00FE4F9A" w:rsidP="00FE4F9A">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Particulars</w:t>
            </w:r>
          </w:p>
        </w:tc>
        <w:tc>
          <w:tcPr>
            <w:tcW w:w="821" w:type="pct"/>
            <w:tcBorders>
              <w:top w:val="single" w:sz="4" w:space="0" w:color="auto"/>
              <w:left w:val="nil"/>
              <w:bottom w:val="single" w:sz="4" w:space="0" w:color="auto"/>
              <w:right w:val="single" w:sz="4" w:space="0" w:color="auto"/>
            </w:tcBorders>
            <w:shd w:val="clear" w:color="000000" w:fill="D6DCE4"/>
            <w:vAlign w:val="center"/>
            <w:hideMark/>
          </w:tcPr>
          <w:p w:rsidR="00FE4F9A" w:rsidRPr="004601B0" w:rsidRDefault="00254CDC" w:rsidP="00816456">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December</w:t>
            </w:r>
            <w:r w:rsidR="008C5457" w:rsidRPr="004601B0">
              <w:rPr>
                <w:rFonts w:ascii="Times New Roman" w:eastAsia="Times New Roman" w:hAnsi="Times New Roman" w:cs="Times New Roman"/>
                <w:b/>
                <w:bCs/>
                <w:color w:val="000000"/>
                <w:sz w:val="18"/>
                <w:szCs w:val="18"/>
              </w:rPr>
              <w:t xml:space="preserve">31, </w:t>
            </w:r>
            <w:r w:rsidR="00FE4F9A" w:rsidRPr="004601B0">
              <w:rPr>
                <w:rFonts w:ascii="Times New Roman" w:eastAsia="Times New Roman" w:hAnsi="Times New Roman" w:cs="Times New Roman"/>
                <w:b/>
                <w:bCs/>
                <w:color w:val="000000"/>
                <w:sz w:val="18"/>
                <w:szCs w:val="18"/>
              </w:rPr>
              <w:t>2024</w:t>
            </w:r>
          </w:p>
        </w:tc>
        <w:tc>
          <w:tcPr>
            <w:tcW w:w="688" w:type="pct"/>
            <w:tcBorders>
              <w:top w:val="single" w:sz="4" w:space="0" w:color="auto"/>
              <w:left w:val="nil"/>
              <w:bottom w:val="single" w:sz="4" w:space="0" w:color="auto"/>
              <w:right w:val="single" w:sz="4" w:space="0" w:color="auto"/>
            </w:tcBorders>
            <w:shd w:val="clear" w:color="000000" w:fill="D6DCE4"/>
            <w:noWrap/>
            <w:vAlign w:val="center"/>
            <w:hideMark/>
          </w:tcPr>
          <w:p w:rsidR="00FE4F9A" w:rsidRPr="004601B0" w:rsidRDefault="00FE4F9A" w:rsidP="00816456">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2024</w:t>
            </w:r>
          </w:p>
        </w:tc>
        <w:tc>
          <w:tcPr>
            <w:tcW w:w="688" w:type="pct"/>
            <w:tcBorders>
              <w:top w:val="single" w:sz="4" w:space="0" w:color="auto"/>
              <w:left w:val="nil"/>
              <w:bottom w:val="single" w:sz="4" w:space="0" w:color="auto"/>
              <w:right w:val="single" w:sz="4" w:space="0" w:color="auto"/>
            </w:tcBorders>
            <w:shd w:val="clear" w:color="000000" w:fill="D6DCE4"/>
            <w:noWrap/>
            <w:vAlign w:val="center"/>
            <w:hideMark/>
          </w:tcPr>
          <w:p w:rsidR="00FE4F9A" w:rsidRPr="004601B0" w:rsidRDefault="00FE4F9A" w:rsidP="00816456">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2023</w:t>
            </w:r>
          </w:p>
        </w:tc>
        <w:tc>
          <w:tcPr>
            <w:tcW w:w="687" w:type="pct"/>
            <w:tcBorders>
              <w:top w:val="single" w:sz="4" w:space="0" w:color="auto"/>
              <w:left w:val="nil"/>
              <w:bottom w:val="single" w:sz="4" w:space="0" w:color="auto"/>
              <w:right w:val="single" w:sz="4" w:space="0" w:color="auto"/>
            </w:tcBorders>
            <w:shd w:val="clear" w:color="000000" w:fill="D6DCE4"/>
            <w:noWrap/>
            <w:vAlign w:val="center"/>
            <w:hideMark/>
          </w:tcPr>
          <w:p w:rsidR="00FE4F9A" w:rsidRPr="004601B0" w:rsidRDefault="00FE4F9A" w:rsidP="00816456">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2022</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Own Ship recycling</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AF1120"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338</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1,583</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3,876</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2,503</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As % of Total Raw Material</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9E7A11"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0.53%</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1.85%</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4.62%</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7.96%</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Local Ship Recyclers in Alang Ship Breaking Yards</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AF1120"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11,68</w:t>
            </w:r>
            <w:r w:rsidR="009E7A11" w:rsidRPr="004601B0">
              <w:rPr>
                <w:rFonts w:ascii="Times New Roman" w:eastAsia="Times New Roman" w:hAnsi="Times New Roman" w:cs="Times New Roman"/>
                <w:color w:val="000000"/>
                <w:sz w:val="18"/>
                <w:szCs w:val="18"/>
              </w:rPr>
              <w:t>7</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13,324</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36,101</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18,924</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As % of Total Raw Material</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100681"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18.28%</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15.56%</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43.00%</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i/>
                <w:color w:val="000000"/>
                <w:sz w:val="18"/>
                <w:szCs w:val="18"/>
              </w:rPr>
            </w:pPr>
            <w:r w:rsidRPr="004601B0">
              <w:rPr>
                <w:rFonts w:ascii="Times New Roman" w:eastAsia="Times New Roman" w:hAnsi="Times New Roman" w:cs="Times New Roman"/>
                <w:i/>
                <w:color w:val="000000"/>
                <w:sz w:val="18"/>
                <w:szCs w:val="18"/>
              </w:rPr>
              <w:t>60.19%</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Import</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AF1120"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23,845</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58,298</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27,563</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3,038</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As % of Total Raw Material</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2842D2"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37.30%</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68.08%</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32.83%</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9.66%</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Local Sourcing within Gujarat</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AF1120"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28,061</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12,428</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16,414</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6,977</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As % of Total Raw Material</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2842D2"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43.89%</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14.51%</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19.55%</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22.19%</w:t>
            </w:r>
          </w:p>
        </w:tc>
      </w:tr>
      <w:tr w:rsidR="00FE4F9A" w:rsidRPr="004601B0" w:rsidTr="00C23709">
        <w:trPr>
          <w:trHeight w:val="20"/>
        </w:trPr>
        <w:tc>
          <w:tcPr>
            <w:tcW w:w="2115" w:type="pct"/>
            <w:tcBorders>
              <w:top w:val="nil"/>
              <w:left w:val="single" w:sz="4" w:space="0" w:color="auto"/>
              <w:bottom w:val="single" w:sz="4" w:space="0" w:color="auto"/>
              <w:right w:val="single" w:sz="4" w:space="0" w:color="auto"/>
            </w:tcBorders>
            <w:shd w:val="clear" w:color="auto" w:fill="auto"/>
            <w:noWrap/>
            <w:vAlign w:val="center"/>
            <w:hideMark/>
          </w:tcPr>
          <w:p w:rsidR="00FE4F9A" w:rsidRPr="004601B0" w:rsidRDefault="00FE4F9A" w:rsidP="00C23709">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 xml:space="preserve">Total </w:t>
            </w:r>
            <w:r w:rsidR="00816456" w:rsidRPr="004601B0">
              <w:rPr>
                <w:rFonts w:ascii="Times New Roman" w:hAnsi="Times New Roman" w:cs="Times New Roman"/>
                <w:b/>
                <w:sz w:val="18"/>
                <w:szCs w:val="18"/>
              </w:rPr>
              <w:t>Scarp Iron &amp; Steel</w:t>
            </w:r>
          </w:p>
        </w:tc>
        <w:tc>
          <w:tcPr>
            <w:tcW w:w="821" w:type="pct"/>
            <w:tcBorders>
              <w:top w:val="nil"/>
              <w:left w:val="nil"/>
              <w:bottom w:val="single" w:sz="4" w:space="0" w:color="auto"/>
              <w:right w:val="single" w:sz="4" w:space="0" w:color="auto"/>
            </w:tcBorders>
            <w:shd w:val="clear" w:color="auto" w:fill="auto"/>
            <w:noWrap/>
            <w:vAlign w:val="center"/>
          </w:tcPr>
          <w:p w:rsidR="00FE4F9A" w:rsidRPr="004601B0" w:rsidRDefault="00AF1120" w:rsidP="00FE4F9A">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63,931</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85,633</w:t>
            </w:r>
          </w:p>
        </w:tc>
        <w:tc>
          <w:tcPr>
            <w:tcW w:w="688"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83,955</w:t>
            </w:r>
          </w:p>
        </w:tc>
        <w:tc>
          <w:tcPr>
            <w:tcW w:w="687" w:type="pct"/>
            <w:tcBorders>
              <w:top w:val="nil"/>
              <w:left w:val="nil"/>
              <w:bottom w:val="single" w:sz="4" w:space="0" w:color="auto"/>
              <w:right w:val="single" w:sz="4" w:space="0" w:color="auto"/>
            </w:tcBorders>
            <w:shd w:val="clear" w:color="auto" w:fill="auto"/>
            <w:noWrap/>
            <w:vAlign w:val="center"/>
            <w:hideMark/>
          </w:tcPr>
          <w:p w:rsidR="00FE4F9A" w:rsidRPr="004601B0" w:rsidRDefault="00FE4F9A" w:rsidP="00FE4F9A">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31,443</w:t>
            </w:r>
          </w:p>
        </w:tc>
      </w:tr>
    </w:tbl>
    <w:p w:rsidR="00F21799" w:rsidRPr="004601B0" w:rsidRDefault="00F21799" w:rsidP="00D33605">
      <w:pPr>
        <w:spacing w:after="0" w:line="240" w:lineRule="auto"/>
        <w:rPr>
          <w:rFonts w:ascii="Times New Roman" w:hAnsi="Times New Roman" w:cs="Times New Roman"/>
          <w:b/>
          <w:sz w:val="20"/>
          <w:szCs w:val="20"/>
        </w:rPr>
      </w:pPr>
    </w:p>
    <w:p w:rsidR="00B379B6" w:rsidRPr="004601B0" w:rsidRDefault="00B379B6" w:rsidP="00B379B6">
      <w:pPr>
        <w:spacing w:after="120" w:line="240" w:lineRule="auto"/>
        <w:rPr>
          <w:rFonts w:ascii="Times New Roman" w:hAnsi="Times New Roman" w:cs="Times New Roman"/>
          <w:b/>
          <w:sz w:val="20"/>
          <w:szCs w:val="20"/>
        </w:rPr>
      </w:pPr>
      <w:r w:rsidRPr="004601B0">
        <w:rPr>
          <w:rFonts w:ascii="Times New Roman" w:hAnsi="Times New Roman" w:cs="Times New Roman"/>
          <w:b/>
          <w:sz w:val="20"/>
          <w:szCs w:val="20"/>
        </w:rPr>
        <w:t>Sourcing of Scarp Iron &amp; Steel Raw Materia</w:t>
      </w:r>
      <w:r w:rsidR="00774CED" w:rsidRPr="004601B0">
        <w:rPr>
          <w:rFonts w:ascii="Times New Roman" w:hAnsi="Times New Roman" w:cs="Times New Roman"/>
          <w:b/>
          <w:sz w:val="20"/>
          <w:szCs w:val="20"/>
        </w:rPr>
        <w:t xml:space="preserve">l for Billet Manufacturing                                             </w:t>
      </w:r>
      <w:r w:rsidRPr="004601B0">
        <w:rPr>
          <w:rFonts w:ascii="Times New Roman" w:hAnsi="Times New Roman" w:cs="Times New Roman"/>
          <w:b/>
          <w:sz w:val="18"/>
          <w:szCs w:val="20"/>
        </w:rPr>
        <w:t>₹ in Million</w:t>
      </w:r>
    </w:p>
    <w:tbl>
      <w:tblPr>
        <w:tblW w:w="5000" w:type="pct"/>
        <w:tblLook w:val="04A0"/>
      </w:tblPr>
      <w:tblGrid>
        <w:gridCol w:w="3981"/>
        <w:gridCol w:w="1915"/>
        <w:gridCol w:w="1227"/>
        <w:gridCol w:w="1228"/>
        <w:gridCol w:w="1225"/>
      </w:tblGrid>
      <w:tr w:rsidR="00AA0D00" w:rsidRPr="004601B0" w:rsidTr="00D33605">
        <w:trPr>
          <w:trHeight w:val="20"/>
        </w:trPr>
        <w:tc>
          <w:tcPr>
            <w:tcW w:w="2067"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AA0D00" w:rsidRPr="004601B0" w:rsidRDefault="00AA0D00" w:rsidP="00AA0D00">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Particulars</w:t>
            </w:r>
          </w:p>
        </w:tc>
        <w:tc>
          <w:tcPr>
            <w:tcW w:w="1003" w:type="pct"/>
            <w:tcBorders>
              <w:top w:val="single" w:sz="4" w:space="0" w:color="auto"/>
              <w:left w:val="nil"/>
              <w:bottom w:val="single" w:sz="4" w:space="0" w:color="auto"/>
              <w:right w:val="single" w:sz="4" w:space="0" w:color="auto"/>
            </w:tcBorders>
            <w:shd w:val="clear" w:color="000000" w:fill="D6DCE4"/>
            <w:vAlign w:val="center"/>
            <w:hideMark/>
          </w:tcPr>
          <w:p w:rsidR="00AA0D00" w:rsidRPr="004601B0" w:rsidRDefault="00254CDC" w:rsidP="00AA0D00">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December</w:t>
            </w:r>
            <w:r w:rsidR="00D33605" w:rsidRPr="004601B0">
              <w:rPr>
                <w:rFonts w:ascii="Times New Roman" w:eastAsia="Times New Roman" w:hAnsi="Times New Roman" w:cs="Times New Roman"/>
                <w:b/>
                <w:bCs/>
                <w:color w:val="000000"/>
                <w:sz w:val="18"/>
                <w:szCs w:val="18"/>
              </w:rPr>
              <w:t xml:space="preserve"> 31, </w:t>
            </w:r>
            <w:r w:rsidR="00AA0D00" w:rsidRPr="004601B0">
              <w:rPr>
                <w:rFonts w:ascii="Times New Roman" w:eastAsia="Times New Roman" w:hAnsi="Times New Roman" w:cs="Times New Roman"/>
                <w:b/>
                <w:bCs/>
                <w:color w:val="000000"/>
                <w:sz w:val="18"/>
                <w:szCs w:val="18"/>
              </w:rPr>
              <w:t xml:space="preserve"> 2024</w:t>
            </w:r>
          </w:p>
        </w:tc>
        <w:tc>
          <w:tcPr>
            <w:tcW w:w="644" w:type="pct"/>
            <w:tcBorders>
              <w:top w:val="single" w:sz="4" w:space="0" w:color="auto"/>
              <w:left w:val="nil"/>
              <w:bottom w:val="single" w:sz="4" w:space="0" w:color="auto"/>
              <w:right w:val="single" w:sz="4" w:space="0" w:color="auto"/>
            </w:tcBorders>
            <w:shd w:val="clear" w:color="000000" w:fill="D6DCE4"/>
            <w:noWrap/>
            <w:vAlign w:val="center"/>
            <w:hideMark/>
          </w:tcPr>
          <w:p w:rsidR="00AA0D00" w:rsidRPr="004601B0" w:rsidRDefault="00AA0D00" w:rsidP="00AA0D00">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2024</w:t>
            </w:r>
          </w:p>
        </w:tc>
        <w:tc>
          <w:tcPr>
            <w:tcW w:w="644" w:type="pct"/>
            <w:tcBorders>
              <w:top w:val="single" w:sz="4" w:space="0" w:color="auto"/>
              <w:left w:val="nil"/>
              <w:bottom w:val="single" w:sz="4" w:space="0" w:color="auto"/>
              <w:right w:val="single" w:sz="4" w:space="0" w:color="auto"/>
            </w:tcBorders>
            <w:shd w:val="clear" w:color="000000" w:fill="D6DCE4"/>
            <w:noWrap/>
            <w:vAlign w:val="center"/>
            <w:hideMark/>
          </w:tcPr>
          <w:p w:rsidR="00AA0D00" w:rsidRPr="004601B0" w:rsidRDefault="00AA0D00" w:rsidP="00AA0D00">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2023</w:t>
            </w:r>
          </w:p>
        </w:tc>
        <w:tc>
          <w:tcPr>
            <w:tcW w:w="643" w:type="pct"/>
            <w:tcBorders>
              <w:top w:val="single" w:sz="4" w:space="0" w:color="auto"/>
              <w:left w:val="nil"/>
              <w:bottom w:val="single" w:sz="4" w:space="0" w:color="auto"/>
              <w:right w:val="single" w:sz="4" w:space="0" w:color="auto"/>
            </w:tcBorders>
            <w:shd w:val="clear" w:color="000000" w:fill="D6DCE4"/>
            <w:noWrap/>
            <w:vAlign w:val="center"/>
            <w:hideMark/>
          </w:tcPr>
          <w:p w:rsidR="00AA0D00" w:rsidRPr="004601B0" w:rsidRDefault="00AA0D00" w:rsidP="00AA0D00">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2022</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Own Ship recycling</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12.02</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59.26</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167.90</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89.59</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As % of Total Scarp Iron &amp; Steel</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0.60%</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2.12%</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5.06%</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7.58%</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 xml:space="preserve">Local Ship </w:t>
            </w:r>
            <w:r w:rsidR="00CD0BD3" w:rsidRPr="004601B0">
              <w:rPr>
                <w:rFonts w:ascii="Times New Roman" w:eastAsia="Times New Roman" w:hAnsi="Times New Roman" w:cs="Times New Roman"/>
                <w:color w:val="000000"/>
                <w:sz w:val="18"/>
                <w:szCs w:val="18"/>
              </w:rPr>
              <w:t>Recyclers</w:t>
            </w:r>
            <w:r w:rsidRPr="004601B0">
              <w:rPr>
                <w:rFonts w:ascii="Times New Roman" w:eastAsia="Times New Roman" w:hAnsi="Times New Roman" w:cs="Times New Roman"/>
                <w:color w:val="000000"/>
                <w:sz w:val="18"/>
                <w:szCs w:val="18"/>
              </w:rPr>
              <w:t xml:space="preserve"> in Alang Ship Breaking Yards</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385.70</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499.72</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1,588.28</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732.29</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As % of Total Scarp Iron &amp; Steel</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DB09D2"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19.19%</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17.87%</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47.88%</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61.92%</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Import</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684.25</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1,887</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933</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103</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As % of Total Scarp Iron &amp; Steel</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A97B55"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34.04%</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67.48%</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28.12%</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8.72%</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Local Sourcing within Gujarat</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928.02</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350.45</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628.47</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257.69</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As % of Total Scarp Iron &amp; Steel</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32161B"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46.17%</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12.53%</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18.94%</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i/>
                <w:iCs/>
                <w:color w:val="000000"/>
                <w:sz w:val="18"/>
                <w:szCs w:val="18"/>
              </w:rPr>
            </w:pPr>
            <w:r w:rsidRPr="004601B0">
              <w:rPr>
                <w:rFonts w:ascii="Times New Roman" w:eastAsia="Times New Roman" w:hAnsi="Times New Roman" w:cs="Times New Roman"/>
                <w:i/>
                <w:iCs/>
                <w:color w:val="000000"/>
                <w:sz w:val="18"/>
                <w:szCs w:val="18"/>
              </w:rPr>
              <w:t>21.79%</w:t>
            </w:r>
          </w:p>
        </w:tc>
      </w:tr>
      <w:tr w:rsidR="00AA0D00" w:rsidRPr="004601B0" w:rsidTr="00D33605">
        <w:trPr>
          <w:trHeight w:val="20"/>
        </w:trPr>
        <w:tc>
          <w:tcPr>
            <w:tcW w:w="2067" w:type="pct"/>
            <w:tcBorders>
              <w:top w:val="nil"/>
              <w:left w:val="single" w:sz="4" w:space="0" w:color="auto"/>
              <w:bottom w:val="single" w:sz="4" w:space="0" w:color="auto"/>
              <w:right w:val="single" w:sz="4" w:space="0" w:color="auto"/>
            </w:tcBorders>
            <w:shd w:val="clear" w:color="auto" w:fill="auto"/>
            <w:noWrap/>
            <w:vAlign w:val="center"/>
            <w:hideMark/>
          </w:tcPr>
          <w:p w:rsidR="00AA0D00" w:rsidRPr="004601B0" w:rsidRDefault="00AA0D00" w:rsidP="00FE5DDE">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Total Scarp Iron &amp; Steel</w:t>
            </w:r>
          </w:p>
        </w:tc>
        <w:tc>
          <w:tcPr>
            <w:tcW w:w="1003" w:type="pct"/>
            <w:tcBorders>
              <w:top w:val="nil"/>
              <w:left w:val="nil"/>
              <w:bottom w:val="single" w:sz="4" w:space="0" w:color="auto"/>
              <w:right w:val="single" w:sz="4" w:space="0" w:color="auto"/>
            </w:tcBorders>
            <w:shd w:val="clear" w:color="auto" w:fill="auto"/>
            <w:noWrap/>
            <w:vAlign w:val="center"/>
          </w:tcPr>
          <w:p w:rsidR="00AA0D00" w:rsidRPr="004601B0" w:rsidRDefault="00190925" w:rsidP="00AA0D00">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2,009.99</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2,796.89</w:t>
            </w:r>
          </w:p>
        </w:tc>
        <w:tc>
          <w:tcPr>
            <w:tcW w:w="644"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3,317.37</w:t>
            </w:r>
          </w:p>
        </w:tc>
        <w:tc>
          <w:tcPr>
            <w:tcW w:w="643" w:type="pct"/>
            <w:tcBorders>
              <w:top w:val="nil"/>
              <w:left w:val="nil"/>
              <w:bottom w:val="single" w:sz="4" w:space="0" w:color="auto"/>
              <w:right w:val="single" w:sz="4" w:space="0" w:color="auto"/>
            </w:tcBorders>
            <w:shd w:val="clear" w:color="auto" w:fill="auto"/>
            <w:noWrap/>
            <w:vAlign w:val="center"/>
            <w:hideMark/>
          </w:tcPr>
          <w:p w:rsidR="00AA0D00" w:rsidRPr="004601B0" w:rsidRDefault="00AA0D00" w:rsidP="00AA0D00">
            <w:pPr>
              <w:spacing w:after="0" w:line="240" w:lineRule="auto"/>
              <w:jc w:val="right"/>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1,182.70</w:t>
            </w:r>
          </w:p>
        </w:tc>
      </w:tr>
    </w:tbl>
    <w:p w:rsidR="00AA0D00" w:rsidRPr="004601B0" w:rsidRDefault="00AA0D00" w:rsidP="00621284">
      <w:pPr>
        <w:spacing w:after="0" w:line="240" w:lineRule="auto"/>
        <w:rPr>
          <w:rFonts w:ascii="Times New Roman" w:hAnsi="Times New Roman" w:cs="Times New Roman"/>
          <w:b/>
          <w:sz w:val="20"/>
          <w:szCs w:val="20"/>
        </w:rPr>
      </w:pPr>
    </w:p>
    <w:p w:rsidR="004D5B17" w:rsidRPr="004601B0" w:rsidRDefault="00A125A1" w:rsidP="00A125A1">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Raw Material Sourcing for </w:t>
      </w:r>
      <w:r w:rsidR="00254B05" w:rsidRPr="004601B0">
        <w:rPr>
          <w:rFonts w:ascii="Times New Roman" w:hAnsi="Times New Roman" w:cs="Times New Roman"/>
          <w:b/>
          <w:i/>
          <w:sz w:val="20"/>
          <w:szCs w:val="20"/>
        </w:rPr>
        <w:t>TMT Bars</w:t>
      </w:r>
    </w:p>
    <w:p w:rsidR="00A125A1" w:rsidRPr="004601B0" w:rsidRDefault="00A125A1" w:rsidP="00A125A1">
      <w:pPr>
        <w:spacing w:after="0" w:line="240" w:lineRule="auto"/>
        <w:jc w:val="both"/>
        <w:rPr>
          <w:rFonts w:ascii="Times New Roman" w:hAnsi="Times New Roman" w:cs="Times New Roman"/>
          <w:b/>
          <w:i/>
          <w:sz w:val="20"/>
          <w:szCs w:val="20"/>
        </w:rPr>
      </w:pPr>
    </w:p>
    <w:p w:rsidR="00A125A1" w:rsidRPr="004601B0" w:rsidRDefault="00A125A1" w:rsidP="00A125A1">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Billets are used to manufacture TMT bars either by direct rolling </w:t>
      </w:r>
      <w:r w:rsidR="00BA609B" w:rsidRPr="004601B0">
        <w:rPr>
          <w:rFonts w:ascii="Times New Roman" w:hAnsi="Times New Roman" w:cs="Times New Roman"/>
          <w:sz w:val="20"/>
          <w:szCs w:val="20"/>
        </w:rPr>
        <w:t>of hot billets or by reheating the billets in ladle reheating</w:t>
      </w:r>
      <w:r w:rsidR="001D1D23" w:rsidRPr="004601B0">
        <w:rPr>
          <w:rFonts w:ascii="Times New Roman" w:hAnsi="Times New Roman" w:cs="Times New Roman"/>
          <w:sz w:val="20"/>
          <w:szCs w:val="20"/>
        </w:rPr>
        <w:t>. We use in-house manufactured billets to produce TMT bars at our rolling mill.</w:t>
      </w:r>
    </w:p>
    <w:p w:rsidR="00A125A1" w:rsidRPr="004601B0" w:rsidRDefault="00A125A1" w:rsidP="00A125A1">
      <w:pPr>
        <w:spacing w:after="0" w:line="240" w:lineRule="auto"/>
        <w:jc w:val="both"/>
        <w:rPr>
          <w:rFonts w:ascii="Times New Roman" w:hAnsi="Times New Roman" w:cs="Times New Roman"/>
          <w:b/>
          <w:i/>
          <w:sz w:val="20"/>
          <w:szCs w:val="20"/>
        </w:rPr>
      </w:pPr>
    </w:p>
    <w:tbl>
      <w:tblPr>
        <w:tblW w:w="5013" w:type="pct"/>
        <w:tblLook w:val="04A0"/>
      </w:tblPr>
      <w:tblGrid>
        <w:gridCol w:w="3130"/>
        <w:gridCol w:w="6471"/>
      </w:tblGrid>
      <w:tr w:rsidR="00254B05" w:rsidRPr="004601B0" w:rsidTr="00BA609B">
        <w:trPr>
          <w:trHeight w:val="140"/>
        </w:trPr>
        <w:tc>
          <w:tcPr>
            <w:tcW w:w="1630"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254B05" w:rsidRPr="004601B0" w:rsidRDefault="00254B05" w:rsidP="00BA609B">
            <w:pPr>
              <w:spacing w:after="0" w:line="240" w:lineRule="auto"/>
              <w:ind w:firstLineChars="33" w:firstLine="66"/>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lang w:val="en-IN"/>
              </w:rPr>
              <w:t>Raw Material used for TMT</w:t>
            </w:r>
          </w:p>
        </w:tc>
        <w:tc>
          <w:tcPr>
            <w:tcW w:w="3370" w:type="pct"/>
            <w:tcBorders>
              <w:top w:val="single" w:sz="4" w:space="0" w:color="auto"/>
              <w:left w:val="nil"/>
              <w:bottom w:val="single" w:sz="4" w:space="0" w:color="auto"/>
              <w:right w:val="single" w:sz="4" w:space="0" w:color="auto"/>
            </w:tcBorders>
            <w:shd w:val="clear" w:color="000000" w:fill="D6DCE4"/>
            <w:vAlign w:val="center"/>
            <w:hideMark/>
          </w:tcPr>
          <w:p w:rsidR="00254B05" w:rsidRPr="004601B0" w:rsidRDefault="00254B05" w:rsidP="00BA609B">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lang w:val="en-IN"/>
              </w:rPr>
              <w:t>Source of Raw Material</w:t>
            </w:r>
          </w:p>
        </w:tc>
      </w:tr>
      <w:tr w:rsidR="00254B05" w:rsidRPr="004601B0" w:rsidTr="00BA609B">
        <w:trPr>
          <w:trHeight w:val="140"/>
        </w:trPr>
        <w:tc>
          <w:tcPr>
            <w:tcW w:w="1630" w:type="pct"/>
            <w:tcBorders>
              <w:top w:val="nil"/>
              <w:left w:val="single" w:sz="4" w:space="0" w:color="auto"/>
              <w:bottom w:val="single" w:sz="4" w:space="0" w:color="auto"/>
              <w:right w:val="single" w:sz="4" w:space="0" w:color="auto"/>
            </w:tcBorders>
            <w:shd w:val="clear" w:color="auto" w:fill="auto"/>
            <w:vAlign w:val="center"/>
            <w:hideMark/>
          </w:tcPr>
          <w:p w:rsidR="00254B05" w:rsidRPr="004601B0" w:rsidRDefault="00254B05" w:rsidP="00C36B51">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lang w:val="en-IN"/>
              </w:rPr>
              <w:t>MS Billets</w:t>
            </w:r>
          </w:p>
        </w:tc>
        <w:tc>
          <w:tcPr>
            <w:tcW w:w="3370" w:type="pct"/>
            <w:tcBorders>
              <w:top w:val="nil"/>
              <w:left w:val="nil"/>
              <w:bottom w:val="single" w:sz="4" w:space="0" w:color="auto"/>
              <w:right w:val="single" w:sz="4" w:space="0" w:color="auto"/>
            </w:tcBorders>
            <w:shd w:val="clear" w:color="auto" w:fill="auto"/>
            <w:vAlign w:val="center"/>
            <w:hideMark/>
          </w:tcPr>
          <w:p w:rsidR="00254B05" w:rsidRPr="004601B0" w:rsidRDefault="00254B05" w:rsidP="00BA609B">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In house manufacturing</w:t>
            </w:r>
          </w:p>
        </w:tc>
      </w:tr>
    </w:tbl>
    <w:p w:rsidR="00621284" w:rsidRPr="004601B0" w:rsidRDefault="00621284" w:rsidP="00621284">
      <w:pPr>
        <w:spacing w:after="0" w:line="240" w:lineRule="auto"/>
        <w:jc w:val="both"/>
        <w:rPr>
          <w:rFonts w:ascii="Times New Roman" w:hAnsi="Times New Roman" w:cs="Times New Roman"/>
          <w:b/>
          <w:sz w:val="20"/>
          <w:szCs w:val="20"/>
        </w:rPr>
      </w:pPr>
    </w:p>
    <w:p w:rsidR="00FF626B" w:rsidRPr="004601B0" w:rsidRDefault="00FF626B" w:rsidP="00431032">
      <w:pPr>
        <w:spacing w:after="12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Billets as Raw Material Used for M</w:t>
      </w:r>
      <w:r w:rsidR="00C166DF" w:rsidRPr="004601B0">
        <w:rPr>
          <w:rFonts w:ascii="Times New Roman" w:hAnsi="Times New Roman" w:cs="Times New Roman"/>
          <w:b/>
          <w:sz w:val="20"/>
          <w:szCs w:val="20"/>
        </w:rPr>
        <w:t>anufacturing of TMT Bars                                                             Unit in MT</w:t>
      </w:r>
    </w:p>
    <w:tbl>
      <w:tblPr>
        <w:tblW w:w="5000" w:type="pct"/>
        <w:tblLook w:val="04A0"/>
      </w:tblPr>
      <w:tblGrid>
        <w:gridCol w:w="4626"/>
        <w:gridCol w:w="1238"/>
        <w:gridCol w:w="1238"/>
        <w:gridCol w:w="1237"/>
        <w:gridCol w:w="1237"/>
      </w:tblGrid>
      <w:tr w:rsidR="00F85D6C" w:rsidRPr="004601B0" w:rsidTr="00F85D6C">
        <w:trPr>
          <w:trHeight w:val="765"/>
        </w:trPr>
        <w:tc>
          <w:tcPr>
            <w:tcW w:w="2415"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F85D6C" w:rsidRPr="004601B0" w:rsidRDefault="00F85D6C" w:rsidP="00F85D6C">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Particulars</w:t>
            </w:r>
          </w:p>
        </w:tc>
        <w:tc>
          <w:tcPr>
            <w:tcW w:w="646" w:type="pct"/>
            <w:tcBorders>
              <w:top w:val="single" w:sz="4" w:space="0" w:color="auto"/>
              <w:left w:val="nil"/>
              <w:bottom w:val="single" w:sz="4" w:space="0" w:color="auto"/>
              <w:right w:val="single" w:sz="4" w:space="0" w:color="auto"/>
            </w:tcBorders>
            <w:shd w:val="clear" w:color="000000" w:fill="D6DCE4"/>
            <w:vAlign w:val="center"/>
            <w:hideMark/>
          </w:tcPr>
          <w:p w:rsidR="00F85D6C" w:rsidRPr="004601B0" w:rsidRDefault="00F85D6C" w:rsidP="00F85D6C">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 xml:space="preserve">April to </w:t>
            </w:r>
            <w:r w:rsidR="00254CDC" w:rsidRPr="004601B0">
              <w:rPr>
                <w:rFonts w:ascii="Times New Roman" w:eastAsia="Times New Roman" w:hAnsi="Times New Roman" w:cs="Times New Roman"/>
                <w:b/>
                <w:bCs/>
                <w:color w:val="000000"/>
                <w:sz w:val="20"/>
                <w:szCs w:val="20"/>
              </w:rPr>
              <w:t>December</w:t>
            </w:r>
            <w:r w:rsidRPr="004601B0">
              <w:rPr>
                <w:rFonts w:ascii="Times New Roman" w:eastAsia="Times New Roman" w:hAnsi="Times New Roman" w:cs="Times New Roman"/>
                <w:b/>
                <w:bCs/>
                <w:color w:val="000000"/>
                <w:sz w:val="20"/>
                <w:szCs w:val="20"/>
              </w:rPr>
              <w:t xml:space="preserve"> 2024</w:t>
            </w:r>
          </w:p>
        </w:tc>
        <w:tc>
          <w:tcPr>
            <w:tcW w:w="646" w:type="pct"/>
            <w:tcBorders>
              <w:top w:val="single" w:sz="4" w:space="0" w:color="auto"/>
              <w:left w:val="nil"/>
              <w:bottom w:val="single" w:sz="4" w:space="0" w:color="auto"/>
              <w:right w:val="single" w:sz="4" w:space="0" w:color="auto"/>
            </w:tcBorders>
            <w:shd w:val="clear" w:color="000000" w:fill="D6DCE4"/>
            <w:noWrap/>
            <w:vAlign w:val="center"/>
            <w:hideMark/>
          </w:tcPr>
          <w:p w:rsidR="00F85D6C" w:rsidRPr="004601B0" w:rsidRDefault="00F85D6C" w:rsidP="00F85D6C">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2024</w:t>
            </w:r>
          </w:p>
        </w:tc>
        <w:tc>
          <w:tcPr>
            <w:tcW w:w="646" w:type="pct"/>
            <w:tcBorders>
              <w:top w:val="single" w:sz="4" w:space="0" w:color="auto"/>
              <w:left w:val="nil"/>
              <w:bottom w:val="single" w:sz="4" w:space="0" w:color="auto"/>
              <w:right w:val="single" w:sz="4" w:space="0" w:color="auto"/>
            </w:tcBorders>
            <w:shd w:val="clear" w:color="000000" w:fill="D6DCE4"/>
            <w:noWrap/>
            <w:vAlign w:val="center"/>
            <w:hideMark/>
          </w:tcPr>
          <w:p w:rsidR="00F85D6C" w:rsidRPr="004601B0" w:rsidRDefault="00F85D6C" w:rsidP="00F85D6C">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2023</w:t>
            </w:r>
          </w:p>
        </w:tc>
        <w:tc>
          <w:tcPr>
            <w:tcW w:w="646" w:type="pct"/>
            <w:tcBorders>
              <w:top w:val="single" w:sz="4" w:space="0" w:color="auto"/>
              <w:left w:val="nil"/>
              <w:bottom w:val="single" w:sz="4" w:space="0" w:color="auto"/>
              <w:right w:val="single" w:sz="4" w:space="0" w:color="auto"/>
            </w:tcBorders>
            <w:shd w:val="clear" w:color="000000" w:fill="D6DCE4"/>
            <w:noWrap/>
            <w:vAlign w:val="center"/>
            <w:hideMark/>
          </w:tcPr>
          <w:p w:rsidR="00F85D6C" w:rsidRPr="004601B0" w:rsidRDefault="00F85D6C" w:rsidP="00F85D6C">
            <w:pPr>
              <w:spacing w:after="0" w:line="240" w:lineRule="auto"/>
              <w:jc w:val="center"/>
              <w:rPr>
                <w:rFonts w:ascii="Times New Roman" w:eastAsia="Times New Roman" w:hAnsi="Times New Roman" w:cs="Times New Roman"/>
                <w:b/>
                <w:bCs/>
                <w:color w:val="000000"/>
                <w:sz w:val="20"/>
                <w:szCs w:val="20"/>
              </w:rPr>
            </w:pPr>
            <w:r w:rsidRPr="004601B0">
              <w:rPr>
                <w:rFonts w:ascii="Times New Roman" w:eastAsia="Times New Roman" w:hAnsi="Times New Roman" w:cs="Times New Roman"/>
                <w:b/>
                <w:bCs/>
                <w:color w:val="000000"/>
                <w:sz w:val="20"/>
                <w:szCs w:val="20"/>
              </w:rPr>
              <w:t>Fiscal 2022</w:t>
            </w:r>
          </w:p>
        </w:tc>
      </w:tr>
      <w:tr w:rsidR="00F85D6C" w:rsidRPr="004601B0" w:rsidTr="00F85D6C">
        <w:trPr>
          <w:trHeight w:val="255"/>
        </w:trPr>
        <w:tc>
          <w:tcPr>
            <w:tcW w:w="2415" w:type="pct"/>
            <w:tcBorders>
              <w:top w:val="nil"/>
              <w:left w:val="single" w:sz="4" w:space="0" w:color="auto"/>
              <w:bottom w:val="single" w:sz="4" w:space="0" w:color="auto"/>
              <w:right w:val="single" w:sz="4" w:space="0" w:color="auto"/>
            </w:tcBorders>
            <w:shd w:val="clear" w:color="auto" w:fill="auto"/>
            <w:noWrap/>
            <w:vAlign w:val="center"/>
            <w:hideMark/>
          </w:tcPr>
          <w:p w:rsidR="00F85D6C" w:rsidRPr="004601B0" w:rsidRDefault="00F85D6C" w:rsidP="00F85D6C">
            <w:pPr>
              <w:spacing w:after="0" w:line="240" w:lineRule="auto"/>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In-house consumption of Billet for TMT</w:t>
            </w:r>
          </w:p>
        </w:tc>
        <w:tc>
          <w:tcPr>
            <w:tcW w:w="646" w:type="pct"/>
            <w:tcBorders>
              <w:top w:val="nil"/>
              <w:left w:val="nil"/>
              <w:bottom w:val="single" w:sz="4" w:space="0" w:color="auto"/>
              <w:right w:val="single" w:sz="4" w:space="0" w:color="auto"/>
            </w:tcBorders>
            <w:shd w:val="clear" w:color="auto" w:fill="auto"/>
            <w:noWrap/>
            <w:vAlign w:val="center"/>
            <w:hideMark/>
          </w:tcPr>
          <w:p w:rsidR="00F85D6C" w:rsidRPr="004601B0" w:rsidRDefault="0032161B" w:rsidP="00F85D6C">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56,373</w:t>
            </w:r>
          </w:p>
        </w:tc>
        <w:tc>
          <w:tcPr>
            <w:tcW w:w="646" w:type="pct"/>
            <w:tcBorders>
              <w:top w:val="nil"/>
              <w:left w:val="nil"/>
              <w:bottom w:val="single" w:sz="4" w:space="0" w:color="auto"/>
              <w:right w:val="single" w:sz="4" w:space="0" w:color="auto"/>
            </w:tcBorders>
            <w:shd w:val="clear" w:color="auto" w:fill="auto"/>
            <w:noWrap/>
            <w:vAlign w:val="center"/>
            <w:hideMark/>
          </w:tcPr>
          <w:p w:rsidR="00F85D6C" w:rsidRPr="004601B0" w:rsidRDefault="00F85D6C" w:rsidP="00F85D6C">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57,944</w:t>
            </w:r>
          </w:p>
        </w:tc>
        <w:tc>
          <w:tcPr>
            <w:tcW w:w="646" w:type="pct"/>
            <w:tcBorders>
              <w:top w:val="nil"/>
              <w:left w:val="nil"/>
              <w:bottom w:val="single" w:sz="4" w:space="0" w:color="auto"/>
              <w:right w:val="single" w:sz="4" w:space="0" w:color="auto"/>
            </w:tcBorders>
            <w:shd w:val="clear" w:color="auto" w:fill="auto"/>
            <w:noWrap/>
            <w:vAlign w:val="center"/>
            <w:hideMark/>
          </w:tcPr>
          <w:p w:rsidR="00F85D6C" w:rsidRPr="004601B0" w:rsidRDefault="00F85D6C" w:rsidP="00F85D6C">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8,767</w:t>
            </w:r>
          </w:p>
        </w:tc>
        <w:tc>
          <w:tcPr>
            <w:tcW w:w="646" w:type="pct"/>
            <w:tcBorders>
              <w:top w:val="nil"/>
              <w:left w:val="nil"/>
              <w:bottom w:val="single" w:sz="4" w:space="0" w:color="auto"/>
              <w:right w:val="single" w:sz="4" w:space="0" w:color="auto"/>
            </w:tcBorders>
            <w:shd w:val="clear" w:color="auto" w:fill="auto"/>
            <w:noWrap/>
            <w:vAlign w:val="center"/>
            <w:hideMark/>
          </w:tcPr>
          <w:p w:rsidR="00F85D6C" w:rsidRPr="004601B0" w:rsidRDefault="00F85D6C" w:rsidP="00F85D6C">
            <w:pPr>
              <w:spacing w:after="0" w:line="240" w:lineRule="auto"/>
              <w:jc w:val="right"/>
              <w:rPr>
                <w:rFonts w:ascii="Times New Roman" w:eastAsia="Times New Roman" w:hAnsi="Times New Roman" w:cs="Times New Roman"/>
                <w:color w:val="000000"/>
                <w:sz w:val="20"/>
                <w:szCs w:val="20"/>
              </w:rPr>
            </w:pPr>
            <w:r w:rsidRPr="004601B0">
              <w:rPr>
                <w:rFonts w:ascii="Times New Roman" w:eastAsia="Times New Roman" w:hAnsi="Times New Roman" w:cs="Times New Roman"/>
                <w:color w:val="000000"/>
                <w:sz w:val="20"/>
                <w:szCs w:val="20"/>
              </w:rPr>
              <w:t>-</w:t>
            </w:r>
          </w:p>
        </w:tc>
      </w:tr>
    </w:tbl>
    <w:p w:rsidR="00C36B51" w:rsidRPr="004601B0" w:rsidRDefault="00C36B51" w:rsidP="00431032">
      <w:pPr>
        <w:spacing w:after="120" w:line="240" w:lineRule="auto"/>
        <w:jc w:val="both"/>
        <w:rPr>
          <w:rFonts w:ascii="Times New Roman" w:hAnsi="Times New Roman" w:cs="Times New Roman"/>
          <w:b/>
          <w:sz w:val="20"/>
          <w:szCs w:val="20"/>
        </w:rPr>
      </w:pPr>
    </w:p>
    <w:p w:rsidR="00C36B51" w:rsidRPr="004601B0" w:rsidRDefault="00C36B51">
      <w:pPr>
        <w:rPr>
          <w:rFonts w:ascii="Times New Roman" w:hAnsi="Times New Roman" w:cs="Times New Roman"/>
          <w:b/>
          <w:sz w:val="20"/>
          <w:szCs w:val="20"/>
        </w:rPr>
      </w:pPr>
      <w:r w:rsidRPr="004601B0">
        <w:rPr>
          <w:rFonts w:ascii="Times New Roman" w:hAnsi="Times New Roman" w:cs="Times New Roman"/>
          <w:b/>
          <w:sz w:val="20"/>
          <w:szCs w:val="20"/>
        </w:rPr>
        <w:lastRenderedPageBreak/>
        <w:br w:type="page"/>
      </w:r>
    </w:p>
    <w:p w:rsidR="001403FC" w:rsidRPr="004601B0" w:rsidRDefault="001403FC" w:rsidP="00431032">
      <w:pPr>
        <w:spacing w:after="120" w:line="240" w:lineRule="auto"/>
        <w:jc w:val="both"/>
        <w:rPr>
          <w:rFonts w:ascii="Times New Roman" w:hAnsi="Times New Roman" w:cs="Times New Roman"/>
          <w:b/>
          <w:sz w:val="20"/>
          <w:szCs w:val="20"/>
        </w:rPr>
      </w:pPr>
    </w:p>
    <w:p w:rsidR="00EA4974" w:rsidRPr="004601B0" w:rsidRDefault="00D71338" w:rsidP="0052479F">
      <w:pPr>
        <w:shd w:val="clear" w:color="auto" w:fill="D6DCE4"/>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 xml:space="preserve">Our </w:t>
      </w:r>
      <w:r w:rsidR="00431032" w:rsidRPr="004601B0">
        <w:rPr>
          <w:rFonts w:ascii="Times New Roman" w:hAnsi="Times New Roman" w:cs="Times New Roman"/>
          <w:b/>
          <w:sz w:val="20"/>
          <w:szCs w:val="20"/>
        </w:rPr>
        <w:t>Infrastructuture</w:t>
      </w:r>
    </w:p>
    <w:p w:rsidR="0052479F" w:rsidRPr="004601B0" w:rsidRDefault="0052479F" w:rsidP="0052479F">
      <w:pPr>
        <w:spacing w:after="0" w:line="240" w:lineRule="auto"/>
        <w:jc w:val="both"/>
        <w:rPr>
          <w:rFonts w:ascii="Times New Roman" w:hAnsi="Times New Roman" w:cs="Times New Roman"/>
          <w:b/>
          <w:sz w:val="20"/>
          <w:szCs w:val="20"/>
        </w:rPr>
      </w:pPr>
    </w:p>
    <w:p w:rsidR="009F45C7" w:rsidRPr="004601B0" w:rsidRDefault="009F45C7" w:rsidP="0052479F">
      <w:pPr>
        <w:spacing w:after="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Utilities</w:t>
      </w:r>
    </w:p>
    <w:p w:rsidR="0052479F" w:rsidRPr="004601B0" w:rsidRDefault="0052479F" w:rsidP="0052479F">
      <w:pPr>
        <w:spacing w:after="0" w:line="240" w:lineRule="auto"/>
        <w:jc w:val="both"/>
        <w:rPr>
          <w:rFonts w:ascii="Times New Roman" w:hAnsi="Times New Roman" w:cs="Times New Roman"/>
          <w:b/>
          <w:sz w:val="20"/>
          <w:szCs w:val="20"/>
        </w:rPr>
      </w:pPr>
    </w:p>
    <w:p w:rsidR="009F45C7" w:rsidRPr="004601B0" w:rsidRDefault="009F45C7" w:rsidP="0052479F">
      <w:pPr>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Water</w:t>
      </w:r>
    </w:p>
    <w:p w:rsidR="006E5FE6" w:rsidRPr="004601B0" w:rsidRDefault="006E5FE6" w:rsidP="0052479F">
      <w:pPr>
        <w:spacing w:after="0" w:line="240" w:lineRule="auto"/>
        <w:ind w:left="270"/>
        <w:jc w:val="both"/>
        <w:rPr>
          <w:rFonts w:ascii="Times New Roman" w:hAnsi="Times New Roman" w:cs="Times New Roman"/>
          <w:b/>
          <w:i/>
          <w:sz w:val="20"/>
          <w:szCs w:val="20"/>
        </w:rPr>
      </w:pPr>
    </w:p>
    <w:p w:rsidR="009F45C7" w:rsidRPr="004601B0" w:rsidRDefault="009F45C7" w:rsidP="0052479F">
      <w:pPr>
        <w:spacing w:after="0" w:line="240" w:lineRule="auto"/>
        <w:ind w:left="270"/>
        <w:jc w:val="both"/>
        <w:rPr>
          <w:rFonts w:ascii="Times New Roman" w:hAnsi="Times New Roman" w:cs="Times New Roman"/>
          <w:sz w:val="20"/>
          <w:szCs w:val="20"/>
        </w:rPr>
      </w:pPr>
      <w:r w:rsidRPr="004601B0">
        <w:rPr>
          <w:rFonts w:ascii="Times New Roman" w:hAnsi="Times New Roman" w:cs="Times New Roman"/>
          <w:sz w:val="20"/>
          <w:szCs w:val="20"/>
        </w:rPr>
        <w:t xml:space="preserve">Water is used in SID Coolers to cool off materials, in SMS for cooling the furnace coil and in CCM for billets and mould cooling, in Rolling Mill division for cooling rolls and billet, in </w:t>
      </w:r>
      <w:r w:rsidR="002E20CB" w:rsidRPr="004601B0">
        <w:rPr>
          <w:rFonts w:ascii="Times New Roman" w:hAnsi="Times New Roman" w:cs="Times New Roman"/>
          <w:sz w:val="20"/>
          <w:szCs w:val="20"/>
        </w:rPr>
        <w:t xml:space="preserve">Thermex, </w:t>
      </w:r>
      <w:r w:rsidRPr="004601B0">
        <w:rPr>
          <w:rFonts w:ascii="Times New Roman" w:hAnsi="Times New Roman" w:cs="Times New Roman"/>
          <w:sz w:val="20"/>
          <w:szCs w:val="20"/>
        </w:rPr>
        <w:t>in boiler and cooling tower to cool WHR process and is also sprinkled around the plant for dust suppression. It is sourced from Gujarat Water Infrastructure Limited at Barwala Village, Dist. Ahmedabad.</w:t>
      </w:r>
    </w:p>
    <w:p w:rsidR="0052479F" w:rsidRPr="004601B0" w:rsidRDefault="0052479F" w:rsidP="0052479F">
      <w:pPr>
        <w:spacing w:after="0" w:line="240" w:lineRule="auto"/>
        <w:ind w:left="270"/>
        <w:jc w:val="both"/>
        <w:rPr>
          <w:rFonts w:ascii="Times New Roman" w:hAnsi="Times New Roman" w:cs="Times New Roman"/>
          <w:sz w:val="20"/>
          <w:szCs w:val="20"/>
        </w:rPr>
      </w:pPr>
    </w:p>
    <w:p w:rsidR="009F45C7" w:rsidRPr="004601B0" w:rsidRDefault="009F45C7" w:rsidP="0052479F">
      <w:pPr>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Power</w:t>
      </w:r>
    </w:p>
    <w:p w:rsidR="006E5FE6" w:rsidRPr="004601B0" w:rsidRDefault="006E5FE6" w:rsidP="0052479F">
      <w:pPr>
        <w:spacing w:after="0" w:line="240" w:lineRule="auto"/>
        <w:ind w:left="270"/>
        <w:jc w:val="both"/>
        <w:rPr>
          <w:rFonts w:ascii="Times New Roman" w:hAnsi="Times New Roman" w:cs="Times New Roman"/>
          <w:b/>
          <w:i/>
          <w:sz w:val="20"/>
          <w:szCs w:val="20"/>
        </w:rPr>
      </w:pPr>
    </w:p>
    <w:p w:rsidR="009F45C7" w:rsidRPr="004601B0" w:rsidRDefault="009F45C7" w:rsidP="0052479F">
      <w:pPr>
        <w:spacing w:after="0" w:line="240" w:lineRule="auto"/>
        <w:ind w:left="270"/>
        <w:jc w:val="both"/>
        <w:rPr>
          <w:rFonts w:ascii="Times New Roman" w:hAnsi="Times New Roman" w:cs="Times New Roman"/>
          <w:sz w:val="20"/>
          <w:szCs w:val="20"/>
        </w:rPr>
      </w:pPr>
      <w:r w:rsidRPr="004601B0">
        <w:rPr>
          <w:rFonts w:ascii="Times New Roman" w:hAnsi="Times New Roman" w:cs="Times New Roman"/>
          <w:sz w:val="20"/>
          <w:szCs w:val="20"/>
        </w:rPr>
        <w:t>Our manufacturing plants has adequate power supply at Chamardi with connected load of 33</w:t>
      </w:r>
      <w:r w:rsidR="004F06A0" w:rsidRPr="004601B0">
        <w:rPr>
          <w:rFonts w:ascii="Times New Roman" w:hAnsi="Times New Roman" w:cs="Times New Roman"/>
          <w:sz w:val="20"/>
          <w:szCs w:val="20"/>
        </w:rPr>
        <w:t>,</w:t>
      </w:r>
      <w:r w:rsidRPr="004601B0">
        <w:rPr>
          <w:rFonts w:ascii="Times New Roman" w:hAnsi="Times New Roman" w:cs="Times New Roman"/>
          <w:sz w:val="20"/>
          <w:szCs w:val="20"/>
        </w:rPr>
        <w:t>700 KVA from Paschim Gujarat Vij Company Limited.</w:t>
      </w:r>
    </w:p>
    <w:p w:rsidR="0052479F" w:rsidRPr="004601B0" w:rsidRDefault="0052479F" w:rsidP="0052479F">
      <w:pPr>
        <w:spacing w:after="0" w:line="240" w:lineRule="auto"/>
        <w:ind w:left="270"/>
        <w:jc w:val="both"/>
        <w:rPr>
          <w:rFonts w:ascii="Times New Roman" w:hAnsi="Times New Roman" w:cs="Times New Roman"/>
          <w:sz w:val="20"/>
          <w:szCs w:val="20"/>
        </w:rPr>
      </w:pPr>
    </w:p>
    <w:p w:rsidR="009F45C7" w:rsidRPr="004601B0" w:rsidRDefault="009F45C7" w:rsidP="0052479F">
      <w:pPr>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Certifications</w:t>
      </w:r>
    </w:p>
    <w:p w:rsidR="006E5FE6" w:rsidRPr="004601B0" w:rsidRDefault="006E5FE6" w:rsidP="0052479F">
      <w:pPr>
        <w:spacing w:after="0" w:line="240" w:lineRule="auto"/>
        <w:ind w:left="270"/>
        <w:jc w:val="both"/>
        <w:rPr>
          <w:rFonts w:ascii="Times New Roman" w:hAnsi="Times New Roman" w:cs="Times New Roman"/>
          <w:b/>
          <w:i/>
          <w:sz w:val="20"/>
          <w:szCs w:val="20"/>
        </w:rPr>
      </w:pPr>
    </w:p>
    <w:p w:rsidR="009F45C7" w:rsidRPr="004601B0" w:rsidRDefault="009F45C7" w:rsidP="0052479F">
      <w:pPr>
        <w:spacing w:after="0" w:line="240" w:lineRule="auto"/>
        <w:ind w:left="270"/>
        <w:jc w:val="both"/>
        <w:rPr>
          <w:rFonts w:ascii="Times New Roman" w:hAnsi="Times New Roman" w:cs="Times New Roman"/>
          <w:sz w:val="20"/>
          <w:szCs w:val="20"/>
        </w:rPr>
      </w:pPr>
      <w:r w:rsidRPr="004601B0">
        <w:rPr>
          <w:rFonts w:ascii="Times New Roman" w:hAnsi="Times New Roman" w:cs="Times New Roman"/>
          <w:sz w:val="20"/>
          <w:szCs w:val="20"/>
        </w:rPr>
        <w:t>Our Company has been certified as confirming to ISO 9001:2015, ISO 14001:2015 and ISO 45001:2015.</w:t>
      </w:r>
    </w:p>
    <w:p w:rsidR="0052479F" w:rsidRPr="004601B0" w:rsidRDefault="009F45C7" w:rsidP="0052479F">
      <w:pPr>
        <w:spacing w:after="0" w:line="240" w:lineRule="auto"/>
        <w:ind w:left="270"/>
        <w:jc w:val="both"/>
        <w:rPr>
          <w:rFonts w:ascii="Times New Roman" w:hAnsi="Times New Roman" w:cs="Times New Roman"/>
          <w:sz w:val="20"/>
          <w:szCs w:val="20"/>
        </w:rPr>
      </w:pPr>
      <w:r w:rsidRPr="004601B0">
        <w:rPr>
          <w:rFonts w:ascii="Times New Roman" w:hAnsi="Times New Roman" w:cs="Times New Roman"/>
          <w:sz w:val="20"/>
          <w:szCs w:val="20"/>
        </w:rPr>
        <w:t xml:space="preserve">Our manufacturing facilities are strategically located in close proximity to our raw material sources, which we believe lowers our transportation costs and provides significant logistics management and cost benefits thereby improving our operating margins. Our manufacturing plants are located within 50 kilometres of the Alang Ship Recycling Yard in Gujarat, India, including, waste and scrap of iron and steel, sponge iron, etc. our primary raw materials. We believe the strategic location of our manufacturing plants has helped us in creating synergies as well as achieving economies of scale and operational efficiencies. </w:t>
      </w:r>
    </w:p>
    <w:p w:rsidR="00DB48F4" w:rsidRPr="004601B0" w:rsidRDefault="00DB48F4" w:rsidP="0052479F">
      <w:pPr>
        <w:spacing w:after="0" w:line="240" w:lineRule="auto"/>
        <w:ind w:left="270"/>
        <w:jc w:val="both"/>
        <w:rPr>
          <w:rFonts w:ascii="Times New Roman" w:hAnsi="Times New Roman" w:cs="Times New Roman"/>
          <w:sz w:val="20"/>
          <w:szCs w:val="20"/>
        </w:rPr>
      </w:pPr>
    </w:p>
    <w:p w:rsidR="009F45C7" w:rsidRPr="004601B0" w:rsidRDefault="009F45C7" w:rsidP="00DB48F4">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Further, our manufacturing plants are well connected by roads, railways and ports. Our manufacturing plant is in proximity to NH 51, GJ SH 25 and GJ SH 36 respectively. Our manufacturing plants are located close to our raw material sources and are supported by strong logistics infrastructure which we believe enables u</w:t>
      </w:r>
      <w:r w:rsidR="00355E36" w:rsidRPr="004601B0">
        <w:rPr>
          <w:rFonts w:ascii="Times New Roman" w:hAnsi="Times New Roman" w:cs="Times New Roman"/>
          <w:sz w:val="20"/>
          <w:szCs w:val="20"/>
        </w:rPr>
        <w:t>s to reduce the logistic</w:t>
      </w:r>
      <w:r w:rsidRPr="004601B0">
        <w:rPr>
          <w:rFonts w:ascii="Times New Roman" w:hAnsi="Times New Roman" w:cs="Times New Roman"/>
          <w:sz w:val="20"/>
          <w:szCs w:val="20"/>
        </w:rPr>
        <w:t xml:space="preserve"> costs associated with the transportation of raw materials and products. The ports nearest to our manufacturing plant is Pipavav which is situated within a radius of 175 </w:t>
      </w:r>
      <w:r w:rsidR="00F63AB9" w:rsidRPr="004601B0">
        <w:rPr>
          <w:rFonts w:ascii="Times New Roman" w:hAnsi="Times New Roman" w:cs="Times New Roman"/>
          <w:sz w:val="20"/>
          <w:szCs w:val="20"/>
        </w:rPr>
        <w:t>kilometers</w:t>
      </w:r>
      <w:r w:rsidRPr="004601B0">
        <w:rPr>
          <w:rFonts w:ascii="Times New Roman" w:hAnsi="Times New Roman" w:cs="Times New Roman"/>
          <w:sz w:val="20"/>
          <w:szCs w:val="20"/>
        </w:rPr>
        <w:t xml:space="preserve"> while Kandla port is situated within a radius of 345 </w:t>
      </w:r>
      <w:r w:rsidR="00816F94" w:rsidRPr="004601B0">
        <w:rPr>
          <w:rFonts w:ascii="Times New Roman" w:hAnsi="Times New Roman" w:cs="Times New Roman"/>
          <w:sz w:val="20"/>
          <w:szCs w:val="20"/>
        </w:rPr>
        <w:t>kilometers</w:t>
      </w:r>
      <w:r w:rsidRPr="004601B0">
        <w:rPr>
          <w:rFonts w:ascii="Times New Roman" w:hAnsi="Times New Roman" w:cs="Times New Roman"/>
          <w:sz w:val="20"/>
          <w:szCs w:val="20"/>
        </w:rPr>
        <w:t xml:space="preserve"> from our manufacturing plant. We believe that the strategic location of our manufacturing plant has enabled us to export our products to our international customers in a cost efficient manner. </w:t>
      </w:r>
    </w:p>
    <w:p w:rsidR="00DB48F4" w:rsidRPr="004601B0" w:rsidRDefault="00DB48F4" w:rsidP="00621284">
      <w:pPr>
        <w:spacing w:after="0" w:line="240" w:lineRule="auto"/>
        <w:jc w:val="both"/>
        <w:rPr>
          <w:rFonts w:ascii="Times New Roman" w:hAnsi="Times New Roman" w:cs="Times New Roman"/>
          <w:sz w:val="20"/>
          <w:szCs w:val="20"/>
        </w:rPr>
      </w:pPr>
    </w:p>
    <w:p w:rsidR="00816F94" w:rsidRPr="004601B0" w:rsidRDefault="00AA7407" w:rsidP="00621284">
      <w:pPr>
        <w:spacing w:after="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 xml:space="preserve">Machinery </w:t>
      </w:r>
      <w:r w:rsidR="00A535EF" w:rsidRPr="004601B0">
        <w:rPr>
          <w:rFonts w:ascii="Times New Roman" w:hAnsi="Times New Roman" w:cs="Times New Roman"/>
          <w:b/>
          <w:sz w:val="20"/>
          <w:szCs w:val="20"/>
        </w:rPr>
        <w:t>and Equipments</w:t>
      </w:r>
    </w:p>
    <w:p w:rsidR="004F06A0" w:rsidRPr="004601B0" w:rsidRDefault="000C5FD1" w:rsidP="00621284">
      <w:pPr>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r w:rsidRPr="004601B0">
        <w:rPr>
          <w:rFonts w:ascii="Times New Roman" w:hAnsi="Times New Roman" w:cs="Times New Roman"/>
          <w:b/>
          <w:sz w:val="20"/>
          <w:szCs w:val="20"/>
        </w:rPr>
        <w:tab/>
      </w:r>
    </w:p>
    <w:tbl>
      <w:tblPr>
        <w:tblW w:w="4989" w:type="pct"/>
        <w:tblLayout w:type="fixed"/>
        <w:tblLook w:val="04A0"/>
      </w:tblPr>
      <w:tblGrid>
        <w:gridCol w:w="823"/>
        <w:gridCol w:w="1938"/>
        <w:gridCol w:w="829"/>
        <w:gridCol w:w="1105"/>
        <w:gridCol w:w="4860"/>
      </w:tblGrid>
      <w:tr w:rsidR="00A35FB1" w:rsidRPr="004601B0" w:rsidTr="00621284">
        <w:trPr>
          <w:trHeight w:val="20"/>
          <w:tblHeader/>
        </w:trPr>
        <w:tc>
          <w:tcPr>
            <w:tcW w:w="431"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A35FB1" w:rsidRPr="004601B0" w:rsidRDefault="00A35FB1" w:rsidP="009153E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Sr. No.</w:t>
            </w:r>
          </w:p>
        </w:tc>
        <w:tc>
          <w:tcPr>
            <w:tcW w:w="1014" w:type="pct"/>
            <w:tcBorders>
              <w:top w:val="single" w:sz="4" w:space="0" w:color="auto"/>
              <w:left w:val="nil"/>
              <w:bottom w:val="single" w:sz="4" w:space="0" w:color="auto"/>
              <w:right w:val="single" w:sz="4" w:space="0" w:color="auto"/>
            </w:tcBorders>
            <w:shd w:val="clear" w:color="000000" w:fill="D6DCE4"/>
            <w:vAlign w:val="center"/>
            <w:hideMark/>
          </w:tcPr>
          <w:p w:rsidR="00A35FB1" w:rsidRPr="004601B0" w:rsidRDefault="00A35FB1" w:rsidP="009153E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 xml:space="preserve">Description of Plant/ Machinery/ </w:t>
            </w:r>
            <w:r w:rsidR="00621284" w:rsidRPr="004601B0">
              <w:rPr>
                <w:rFonts w:ascii="Times New Roman" w:eastAsia="Times New Roman" w:hAnsi="Times New Roman" w:cs="Times New Roman"/>
                <w:b/>
                <w:bCs/>
                <w:color w:val="000000"/>
                <w:sz w:val="18"/>
                <w:szCs w:val="20"/>
              </w:rPr>
              <w:t>Equipment’s</w:t>
            </w:r>
          </w:p>
        </w:tc>
        <w:tc>
          <w:tcPr>
            <w:tcW w:w="434" w:type="pct"/>
            <w:tcBorders>
              <w:top w:val="single" w:sz="4" w:space="0" w:color="auto"/>
              <w:left w:val="nil"/>
              <w:bottom w:val="single" w:sz="4" w:space="0" w:color="auto"/>
              <w:right w:val="single" w:sz="4" w:space="0" w:color="auto"/>
            </w:tcBorders>
            <w:shd w:val="clear" w:color="000000" w:fill="D6DCE4"/>
            <w:vAlign w:val="center"/>
          </w:tcPr>
          <w:p w:rsidR="00A35FB1" w:rsidRPr="004601B0" w:rsidRDefault="00A35FB1" w:rsidP="009153E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No. of units</w:t>
            </w:r>
          </w:p>
        </w:tc>
        <w:tc>
          <w:tcPr>
            <w:tcW w:w="578"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A35FB1" w:rsidRPr="004601B0" w:rsidRDefault="00A35FB1" w:rsidP="009153E5">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Year of Purchase</w:t>
            </w:r>
          </w:p>
        </w:tc>
        <w:tc>
          <w:tcPr>
            <w:tcW w:w="2543" w:type="pct"/>
            <w:tcBorders>
              <w:top w:val="single" w:sz="4" w:space="0" w:color="auto"/>
              <w:left w:val="single" w:sz="4" w:space="0" w:color="auto"/>
              <w:bottom w:val="single" w:sz="4" w:space="0" w:color="auto"/>
              <w:right w:val="single" w:sz="4" w:space="0" w:color="auto"/>
            </w:tcBorders>
            <w:shd w:val="clear" w:color="000000" w:fill="D6DCE4"/>
            <w:vAlign w:val="center"/>
          </w:tcPr>
          <w:p w:rsidR="00A35FB1" w:rsidRPr="004601B0" w:rsidRDefault="0077271B" w:rsidP="0062128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Uses</w:t>
            </w:r>
          </w:p>
        </w:tc>
      </w:tr>
      <w:tr w:rsidR="00A35FB1"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230A2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w:t>
            </w:r>
          </w:p>
        </w:tc>
        <w:tc>
          <w:tcPr>
            <w:tcW w:w="1014" w:type="pct"/>
            <w:tcBorders>
              <w:top w:val="nil"/>
              <w:left w:val="nil"/>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Furnace, capacity 25 ton </w:t>
            </w:r>
          </w:p>
        </w:tc>
        <w:tc>
          <w:tcPr>
            <w:tcW w:w="434" w:type="pct"/>
            <w:tcBorders>
              <w:top w:val="single" w:sz="4" w:space="0" w:color="auto"/>
              <w:left w:val="nil"/>
              <w:bottom w:val="single" w:sz="4" w:space="0" w:color="auto"/>
              <w:right w:val="single" w:sz="4" w:space="0" w:color="auto"/>
            </w:tcBorders>
            <w:vAlign w:val="center"/>
          </w:tcPr>
          <w:p w:rsidR="00A35FB1" w:rsidRPr="004601B0" w:rsidRDefault="00A35FB1" w:rsidP="0062128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A35FB1" w:rsidRPr="004601B0" w:rsidRDefault="0077271B" w:rsidP="0062128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Waste and Scrap of Iron &amp; Steel, Silico Manganese and Sponge Iron and Other materials are melted at high temperature in furnace</w:t>
            </w:r>
          </w:p>
        </w:tc>
      </w:tr>
      <w:tr w:rsidR="00A35FB1"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230A2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w:t>
            </w:r>
          </w:p>
        </w:tc>
        <w:tc>
          <w:tcPr>
            <w:tcW w:w="1014" w:type="pct"/>
            <w:tcBorders>
              <w:top w:val="nil"/>
              <w:left w:val="nil"/>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Bundling machine</w:t>
            </w:r>
          </w:p>
        </w:tc>
        <w:tc>
          <w:tcPr>
            <w:tcW w:w="434" w:type="pct"/>
            <w:tcBorders>
              <w:top w:val="single" w:sz="4" w:space="0" w:color="auto"/>
              <w:left w:val="nil"/>
              <w:bottom w:val="single" w:sz="4" w:space="0" w:color="auto"/>
              <w:right w:val="single" w:sz="4" w:space="0" w:color="auto"/>
            </w:tcBorders>
          </w:tcPr>
          <w:p w:rsidR="00A35FB1" w:rsidRPr="004601B0" w:rsidRDefault="00A35FB1" w:rsidP="000461C1">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A35FB1" w:rsidRPr="004601B0" w:rsidRDefault="0077271B" w:rsidP="0062128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Bundle packing of Waste and Scrap of Iron and Steel (Light Melting)</w:t>
            </w:r>
          </w:p>
        </w:tc>
      </w:tr>
      <w:tr w:rsidR="00A35FB1"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230A2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w:t>
            </w:r>
          </w:p>
        </w:tc>
        <w:tc>
          <w:tcPr>
            <w:tcW w:w="1014" w:type="pct"/>
            <w:tcBorders>
              <w:top w:val="nil"/>
              <w:left w:val="nil"/>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Shearing machine</w:t>
            </w:r>
          </w:p>
        </w:tc>
        <w:tc>
          <w:tcPr>
            <w:tcW w:w="434" w:type="pct"/>
            <w:tcBorders>
              <w:top w:val="single" w:sz="4" w:space="0" w:color="auto"/>
              <w:left w:val="nil"/>
              <w:bottom w:val="single" w:sz="4" w:space="0" w:color="auto"/>
              <w:right w:val="single" w:sz="4" w:space="0" w:color="auto"/>
            </w:tcBorders>
          </w:tcPr>
          <w:p w:rsidR="00A35FB1" w:rsidRPr="004601B0" w:rsidRDefault="00A35FB1" w:rsidP="000461C1">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A35FB1" w:rsidRPr="004601B0" w:rsidRDefault="00A35FB1" w:rsidP="000461C1">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A35FB1" w:rsidRPr="004601B0" w:rsidRDefault="0077271B" w:rsidP="0062128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Cut metal sheets, bars, and other alloys into specific shapes and sizes</w:t>
            </w:r>
          </w:p>
        </w:tc>
      </w:tr>
      <w:tr w:rsidR="0077271B"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w:t>
            </w:r>
          </w:p>
        </w:tc>
        <w:tc>
          <w:tcPr>
            <w:tcW w:w="1014" w:type="pct"/>
            <w:tcBorders>
              <w:top w:val="nil"/>
              <w:left w:val="nil"/>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Crane in shed no.1</w:t>
            </w:r>
          </w:p>
        </w:tc>
        <w:tc>
          <w:tcPr>
            <w:tcW w:w="434" w:type="pct"/>
            <w:tcBorders>
              <w:top w:val="single" w:sz="4" w:space="0" w:color="auto"/>
              <w:left w:val="nil"/>
              <w:bottom w:val="single" w:sz="4" w:space="0" w:color="auto"/>
              <w:right w:val="single" w:sz="4" w:space="0" w:color="auto"/>
            </w:tcBorders>
            <w:vAlign w:val="center"/>
          </w:tcPr>
          <w:p w:rsidR="0077271B" w:rsidRPr="004601B0" w:rsidRDefault="0077271B"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77271B" w:rsidRPr="004601B0" w:rsidRDefault="0077271B"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Crane is used to carry the ladles/materials at different places. Cranes are used in melting hall to charge melting scrap in Furnace No 1</w:t>
            </w:r>
          </w:p>
        </w:tc>
      </w:tr>
      <w:tr w:rsidR="0077271B"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w:t>
            </w:r>
          </w:p>
        </w:tc>
        <w:tc>
          <w:tcPr>
            <w:tcW w:w="1014" w:type="pct"/>
            <w:tcBorders>
              <w:top w:val="nil"/>
              <w:left w:val="nil"/>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Trolleys in furnace area</w:t>
            </w:r>
          </w:p>
        </w:tc>
        <w:tc>
          <w:tcPr>
            <w:tcW w:w="434" w:type="pct"/>
            <w:tcBorders>
              <w:top w:val="single" w:sz="4" w:space="0" w:color="auto"/>
              <w:left w:val="nil"/>
              <w:bottom w:val="single" w:sz="4" w:space="0" w:color="auto"/>
              <w:right w:val="single" w:sz="4" w:space="0" w:color="auto"/>
            </w:tcBorders>
            <w:vAlign w:val="center"/>
          </w:tcPr>
          <w:p w:rsidR="0077271B" w:rsidRPr="004601B0" w:rsidRDefault="0077271B"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77271B" w:rsidRPr="004601B0" w:rsidRDefault="00055CE7" w:rsidP="00621284">
            <w:pPr>
              <w:spacing w:after="0"/>
              <w:jc w:val="center"/>
              <w:rPr>
                <w:rFonts w:ascii="Times New Roman" w:eastAsia="Times New Roman" w:hAnsi="Times New Roman" w:cs="Times New Roman"/>
                <w:color w:val="000000"/>
                <w:sz w:val="18"/>
                <w:szCs w:val="20"/>
              </w:rPr>
            </w:pPr>
            <w:r w:rsidRPr="004601B0">
              <w:rPr>
                <w:rFonts w:ascii="Times New Roman" w:hAnsi="Times New Roman" w:cs="Times New Roman"/>
                <w:sz w:val="18"/>
                <w:szCs w:val="20"/>
              </w:rPr>
              <w:t>Used for movement of scrap and other materials from Shed to Induction Furnace Plant during heating process</w:t>
            </w:r>
          </w:p>
        </w:tc>
      </w:tr>
      <w:tr w:rsidR="0077271B"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w:t>
            </w:r>
          </w:p>
        </w:tc>
        <w:tc>
          <w:tcPr>
            <w:tcW w:w="1014" w:type="pct"/>
            <w:tcBorders>
              <w:top w:val="nil"/>
              <w:left w:val="nil"/>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Transformer with panel</w:t>
            </w:r>
          </w:p>
        </w:tc>
        <w:tc>
          <w:tcPr>
            <w:tcW w:w="434" w:type="pct"/>
            <w:tcBorders>
              <w:top w:val="single" w:sz="4" w:space="0" w:color="auto"/>
              <w:left w:val="nil"/>
              <w:bottom w:val="single" w:sz="4" w:space="0" w:color="auto"/>
              <w:right w:val="single" w:sz="4" w:space="0" w:color="auto"/>
            </w:tcBorders>
            <w:vAlign w:val="center"/>
          </w:tcPr>
          <w:p w:rsidR="0077271B" w:rsidRPr="004601B0" w:rsidRDefault="0077271B"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77271B" w:rsidRPr="004601B0" w:rsidRDefault="00923B35"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Furnace transformers are used to step down from voltages between 27 and 33 kV to levels of several hundred volts only</w:t>
            </w:r>
          </w:p>
        </w:tc>
      </w:tr>
      <w:tr w:rsidR="0077271B"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w:t>
            </w:r>
          </w:p>
        </w:tc>
        <w:tc>
          <w:tcPr>
            <w:tcW w:w="1014" w:type="pct"/>
            <w:tcBorders>
              <w:top w:val="nil"/>
              <w:left w:val="nil"/>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Generator 500 KVA</w:t>
            </w:r>
          </w:p>
        </w:tc>
        <w:tc>
          <w:tcPr>
            <w:tcW w:w="434" w:type="pct"/>
            <w:tcBorders>
              <w:top w:val="single" w:sz="4" w:space="0" w:color="auto"/>
              <w:left w:val="nil"/>
              <w:bottom w:val="single" w:sz="4" w:space="0" w:color="auto"/>
              <w:right w:val="single" w:sz="4" w:space="0" w:color="auto"/>
            </w:tcBorders>
            <w:vAlign w:val="center"/>
          </w:tcPr>
          <w:p w:rsidR="0077271B" w:rsidRPr="004601B0" w:rsidRDefault="0077271B"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77271B" w:rsidRPr="004601B0" w:rsidRDefault="00923B35"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Emergency use during power shut down</w:t>
            </w:r>
          </w:p>
        </w:tc>
      </w:tr>
      <w:tr w:rsidR="0077271B"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8</w:t>
            </w:r>
          </w:p>
        </w:tc>
        <w:tc>
          <w:tcPr>
            <w:tcW w:w="1014" w:type="pct"/>
            <w:tcBorders>
              <w:top w:val="nil"/>
              <w:left w:val="nil"/>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Air compressor</w:t>
            </w:r>
          </w:p>
        </w:tc>
        <w:tc>
          <w:tcPr>
            <w:tcW w:w="434" w:type="pct"/>
            <w:tcBorders>
              <w:top w:val="single" w:sz="4" w:space="0" w:color="auto"/>
              <w:left w:val="nil"/>
              <w:bottom w:val="single" w:sz="4" w:space="0" w:color="auto"/>
              <w:right w:val="single" w:sz="4" w:space="0" w:color="auto"/>
            </w:tcBorders>
            <w:vAlign w:val="center"/>
          </w:tcPr>
          <w:p w:rsidR="0077271B" w:rsidRPr="004601B0" w:rsidRDefault="0077271B"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77271B" w:rsidRPr="004601B0" w:rsidRDefault="0077271B" w:rsidP="0077271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77271B" w:rsidRPr="004601B0" w:rsidRDefault="00923B35"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 xml:space="preserve">Air compressor is used to offer air in the furnace to reach the </w:t>
            </w:r>
            <w:r w:rsidRPr="004601B0">
              <w:rPr>
                <w:rFonts w:ascii="Times New Roman" w:hAnsi="Times New Roman" w:cs="Times New Roman"/>
                <w:sz w:val="18"/>
                <w:szCs w:val="20"/>
              </w:rPr>
              <w:lastRenderedPageBreak/>
              <w:t>melting temperatures</w:t>
            </w:r>
          </w:p>
        </w:tc>
      </w:tr>
      <w:tr w:rsidR="00923B35"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lastRenderedPageBreak/>
              <w:t>9</w:t>
            </w:r>
          </w:p>
        </w:tc>
        <w:tc>
          <w:tcPr>
            <w:tcW w:w="1014" w:type="pct"/>
            <w:tcBorders>
              <w:top w:val="nil"/>
              <w:left w:val="nil"/>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Panel room </w:t>
            </w:r>
          </w:p>
        </w:tc>
        <w:tc>
          <w:tcPr>
            <w:tcW w:w="434" w:type="pct"/>
            <w:tcBorders>
              <w:top w:val="single" w:sz="4" w:space="0" w:color="auto"/>
              <w:left w:val="nil"/>
              <w:bottom w:val="single" w:sz="4" w:space="0" w:color="auto"/>
              <w:right w:val="single" w:sz="4" w:space="0" w:color="auto"/>
            </w:tcBorders>
            <w:vAlign w:val="center"/>
          </w:tcPr>
          <w:p w:rsidR="00923B35" w:rsidRPr="004601B0" w:rsidRDefault="00923B35"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3B35" w:rsidRPr="004601B0" w:rsidRDefault="00923B35"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Panel rooms in the furnace industry use control panels to maintain the temperature levels needed for thermal processes</w:t>
            </w:r>
          </w:p>
        </w:tc>
      </w:tr>
      <w:tr w:rsidR="00923B35"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10</w:t>
            </w:r>
          </w:p>
        </w:tc>
        <w:tc>
          <w:tcPr>
            <w:tcW w:w="1014" w:type="pct"/>
            <w:tcBorders>
              <w:top w:val="nil"/>
              <w:left w:val="nil"/>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Air Pollution system </w:t>
            </w:r>
          </w:p>
        </w:tc>
        <w:tc>
          <w:tcPr>
            <w:tcW w:w="434" w:type="pct"/>
            <w:tcBorders>
              <w:top w:val="single" w:sz="4" w:space="0" w:color="auto"/>
              <w:left w:val="nil"/>
              <w:bottom w:val="single" w:sz="4" w:space="0" w:color="auto"/>
              <w:right w:val="single" w:sz="4" w:space="0" w:color="auto"/>
            </w:tcBorders>
            <w:vAlign w:val="center"/>
          </w:tcPr>
          <w:p w:rsidR="00923B35" w:rsidRPr="004601B0" w:rsidRDefault="00923B35"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3B35" w:rsidRPr="004601B0" w:rsidRDefault="00923B35"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Air pollution control systems are used in the furnace industry to reduce and control the air pollution emitted by industrial processes</w:t>
            </w:r>
          </w:p>
        </w:tc>
      </w:tr>
      <w:tr w:rsidR="00923B35"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11</w:t>
            </w:r>
          </w:p>
        </w:tc>
        <w:tc>
          <w:tcPr>
            <w:tcW w:w="1014" w:type="pct"/>
            <w:tcBorders>
              <w:top w:val="nil"/>
              <w:left w:val="nil"/>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Ladle Refining Furnace (LRF) – 01 no.</w:t>
            </w:r>
          </w:p>
        </w:tc>
        <w:tc>
          <w:tcPr>
            <w:tcW w:w="434" w:type="pct"/>
            <w:tcBorders>
              <w:top w:val="single" w:sz="4" w:space="0" w:color="auto"/>
              <w:left w:val="nil"/>
              <w:bottom w:val="single" w:sz="4" w:space="0" w:color="auto"/>
              <w:right w:val="single" w:sz="4" w:space="0" w:color="auto"/>
            </w:tcBorders>
            <w:vAlign w:val="center"/>
          </w:tcPr>
          <w:p w:rsidR="00923B35" w:rsidRPr="004601B0" w:rsidRDefault="00923B35"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3B35" w:rsidRPr="004601B0" w:rsidRDefault="00373B3C"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Ladle refining furnaces (LRFs) are used in the steelmaking industry to improve the quality of liquid steel by heating and refining it</w:t>
            </w:r>
          </w:p>
        </w:tc>
      </w:tr>
      <w:tr w:rsidR="00923B35"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12</w:t>
            </w:r>
          </w:p>
        </w:tc>
        <w:tc>
          <w:tcPr>
            <w:tcW w:w="1014" w:type="pct"/>
            <w:tcBorders>
              <w:top w:val="nil"/>
              <w:left w:val="nil"/>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Continuous Casting Machine (CCM) </w:t>
            </w:r>
          </w:p>
        </w:tc>
        <w:tc>
          <w:tcPr>
            <w:tcW w:w="434" w:type="pct"/>
            <w:tcBorders>
              <w:top w:val="single" w:sz="4" w:space="0" w:color="auto"/>
              <w:left w:val="nil"/>
              <w:bottom w:val="single" w:sz="4" w:space="0" w:color="auto"/>
              <w:right w:val="single" w:sz="4" w:space="0" w:color="auto"/>
            </w:tcBorders>
            <w:vAlign w:val="center"/>
          </w:tcPr>
          <w:p w:rsidR="00923B35" w:rsidRPr="004601B0" w:rsidRDefault="00923B35"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3B35" w:rsidRPr="004601B0" w:rsidRDefault="00927B5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A Continuous Casting Machine (CCM) is used in the furnace industry to solidify molten metal into a continuous strand of a desired shape</w:t>
            </w:r>
          </w:p>
        </w:tc>
      </w:tr>
      <w:tr w:rsidR="00923B35"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13</w:t>
            </w:r>
          </w:p>
        </w:tc>
        <w:tc>
          <w:tcPr>
            <w:tcW w:w="1014" w:type="pct"/>
            <w:tcBorders>
              <w:top w:val="nil"/>
              <w:left w:val="nil"/>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Crane in shed no.2</w:t>
            </w:r>
          </w:p>
        </w:tc>
        <w:tc>
          <w:tcPr>
            <w:tcW w:w="434" w:type="pct"/>
            <w:tcBorders>
              <w:top w:val="single" w:sz="4" w:space="0" w:color="auto"/>
              <w:left w:val="nil"/>
              <w:bottom w:val="single" w:sz="4" w:space="0" w:color="auto"/>
              <w:right w:val="single" w:sz="4" w:space="0" w:color="auto"/>
            </w:tcBorders>
            <w:vAlign w:val="center"/>
          </w:tcPr>
          <w:p w:rsidR="00923B35" w:rsidRPr="004601B0" w:rsidRDefault="00923B35"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3B35" w:rsidRPr="004601B0" w:rsidRDefault="00923B35" w:rsidP="00923B35">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3B35" w:rsidRPr="004601B0" w:rsidRDefault="00927B5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Crane is used to carry the ladles/materials at different places. Cranes are used in melting hall to charge melting scrap in Furnace No 2 and Loading and unloading of MS Billets</w:t>
            </w:r>
          </w:p>
        </w:tc>
      </w:tr>
      <w:tr w:rsidR="00927B53"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14</w:t>
            </w:r>
          </w:p>
        </w:tc>
        <w:tc>
          <w:tcPr>
            <w:tcW w:w="1014" w:type="pct"/>
            <w:tcBorders>
              <w:top w:val="nil"/>
              <w:left w:val="nil"/>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Crane in shed no.3</w:t>
            </w:r>
          </w:p>
        </w:tc>
        <w:tc>
          <w:tcPr>
            <w:tcW w:w="434" w:type="pct"/>
            <w:tcBorders>
              <w:top w:val="single" w:sz="4" w:space="0" w:color="auto"/>
              <w:left w:val="nil"/>
              <w:bottom w:val="single" w:sz="4" w:space="0" w:color="auto"/>
              <w:right w:val="single" w:sz="4" w:space="0" w:color="auto"/>
            </w:tcBorders>
            <w:vAlign w:val="center"/>
          </w:tcPr>
          <w:p w:rsidR="00927B53" w:rsidRPr="004601B0" w:rsidRDefault="00927B53"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7B53" w:rsidRPr="004601B0" w:rsidRDefault="00927B5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Crane is used to move the MS Billets from Furnace Plant to Rolling Mill Stands</w:t>
            </w:r>
          </w:p>
        </w:tc>
      </w:tr>
      <w:tr w:rsidR="00927B53"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15</w:t>
            </w:r>
          </w:p>
        </w:tc>
        <w:tc>
          <w:tcPr>
            <w:tcW w:w="1014" w:type="pct"/>
            <w:tcBorders>
              <w:top w:val="nil"/>
              <w:left w:val="nil"/>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Panel room (Shed no.3)</w:t>
            </w:r>
          </w:p>
        </w:tc>
        <w:tc>
          <w:tcPr>
            <w:tcW w:w="434" w:type="pct"/>
            <w:tcBorders>
              <w:top w:val="single" w:sz="4" w:space="0" w:color="auto"/>
              <w:left w:val="nil"/>
              <w:bottom w:val="single" w:sz="4" w:space="0" w:color="auto"/>
              <w:right w:val="single" w:sz="4" w:space="0" w:color="auto"/>
            </w:tcBorders>
            <w:vAlign w:val="center"/>
          </w:tcPr>
          <w:p w:rsidR="00927B53" w:rsidRPr="004601B0" w:rsidRDefault="00927B53"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7B53" w:rsidRPr="004601B0" w:rsidRDefault="00641B39"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Panel rooms use control panels to maintain the temperature levels needed for thermal processes</w:t>
            </w:r>
          </w:p>
        </w:tc>
      </w:tr>
      <w:tr w:rsidR="00927B53"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16</w:t>
            </w:r>
          </w:p>
        </w:tc>
        <w:tc>
          <w:tcPr>
            <w:tcW w:w="1014" w:type="pct"/>
            <w:tcBorders>
              <w:top w:val="nil"/>
              <w:left w:val="nil"/>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Cooling bed (Shed no.3)</w:t>
            </w:r>
          </w:p>
        </w:tc>
        <w:tc>
          <w:tcPr>
            <w:tcW w:w="434" w:type="pct"/>
            <w:tcBorders>
              <w:top w:val="single" w:sz="4" w:space="0" w:color="auto"/>
              <w:left w:val="nil"/>
              <w:bottom w:val="single" w:sz="4" w:space="0" w:color="auto"/>
              <w:right w:val="single" w:sz="4" w:space="0" w:color="auto"/>
            </w:tcBorders>
            <w:vAlign w:val="center"/>
          </w:tcPr>
          <w:p w:rsidR="00927B53" w:rsidRPr="004601B0" w:rsidRDefault="00927B53"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27B53" w:rsidRPr="004601B0" w:rsidRDefault="00927B53" w:rsidP="00927B53">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927B53" w:rsidRPr="004601B0" w:rsidRDefault="00F46094"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In the steel manufacturing process, a cooling bed cools and stabilizes hot steel after it's been rolled or processed in the Rolling Mill for TMT Manufacturing</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17</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Re heating furnace with blower</w:t>
            </w:r>
          </w:p>
          <w:p w:rsidR="00F46094" w:rsidRPr="004601B0" w:rsidRDefault="0062128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Length</w:t>
            </w:r>
            <w:r w:rsidR="00F46094" w:rsidRPr="004601B0">
              <w:rPr>
                <w:rFonts w:ascii="Times New Roman" w:eastAsia="Times New Roman" w:hAnsi="Times New Roman" w:cs="Times New Roman"/>
                <w:color w:val="000000"/>
                <w:sz w:val="18"/>
                <w:szCs w:val="20"/>
              </w:rPr>
              <w:t>: 31 mtrs. X 6 mtrs.</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F46094"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In the furnace, a blower motor controls airflow in a reheating furnace to help heat steel to a high temperature</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18</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Crane in shed no.4</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830166"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Crane is used to move the MS Billets from Rolling Mill Stands from Roughing Mill stands to Finishing Stands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19</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Lathe machine </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830166" w:rsidP="00621284">
            <w:pPr>
              <w:spacing w:after="0"/>
              <w:jc w:val="center"/>
              <w:rPr>
                <w:rFonts w:ascii="Times New Roman" w:hAnsi="Times New Roman" w:cs="Times New Roman"/>
                <w:sz w:val="18"/>
                <w:szCs w:val="20"/>
              </w:rPr>
            </w:pPr>
            <w:r w:rsidRPr="004601B0">
              <w:rPr>
                <w:rFonts w:ascii="Times New Roman" w:eastAsia="Times New Roman" w:hAnsi="Times New Roman" w:cs="Times New Roman"/>
                <w:sz w:val="18"/>
                <w:szCs w:val="20"/>
              </w:rPr>
              <w:t>Lathe Machine is used for turning, tapering, form turning, screw cutting, facing, dulling, boring, spinning, grinding and polishing operation.</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Shaper machine </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830166" w:rsidP="00621284">
            <w:pPr>
              <w:spacing w:after="0"/>
              <w:jc w:val="center"/>
              <w:rPr>
                <w:rFonts w:ascii="Times New Roman" w:hAnsi="Times New Roman" w:cs="Times New Roman"/>
                <w:sz w:val="18"/>
                <w:szCs w:val="20"/>
              </w:rPr>
            </w:pPr>
            <w:r w:rsidRPr="004601B0">
              <w:rPr>
                <w:rFonts w:ascii="Times New Roman" w:eastAsia="Times New Roman" w:hAnsi="Times New Roman" w:cs="Times New Roman"/>
                <w:sz w:val="18"/>
                <w:szCs w:val="20"/>
              </w:rPr>
              <w:t>After forming a cylindrical shape, pass the cylindrical pipe through a series of rollers that gradually transform it into a square or rectangular cross-section. The rollers are specifically designed to shape the cylinder into the desired square or rectangular profile</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21</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Roughing Mill - Vertical Stand</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931342"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Roughing mill vertical stand is used for initial shaping of square to round.</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22</w:t>
            </w:r>
          </w:p>
        </w:tc>
        <w:tc>
          <w:tcPr>
            <w:tcW w:w="1014" w:type="pct"/>
            <w:tcBorders>
              <w:top w:val="nil"/>
              <w:left w:val="nil"/>
              <w:bottom w:val="single" w:sz="4" w:space="0" w:color="auto"/>
              <w:right w:val="single" w:sz="4" w:space="0" w:color="auto"/>
            </w:tcBorders>
            <w:shd w:val="clear" w:color="auto" w:fill="auto"/>
            <w:vAlign w:val="center"/>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Roughing Mill - Horizontal Stands</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 Nos.</w:t>
            </w:r>
          </w:p>
        </w:tc>
        <w:tc>
          <w:tcPr>
            <w:tcW w:w="578" w:type="pct"/>
            <w:tcBorders>
              <w:top w:val="nil"/>
              <w:left w:val="single" w:sz="4" w:space="0" w:color="auto"/>
              <w:bottom w:val="single" w:sz="4" w:space="0" w:color="auto"/>
              <w:right w:val="single" w:sz="4" w:space="0" w:color="auto"/>
            </w:tcBorders>
            <w:shd w:val="clear" w:color="auto" w:fill="auto"/>
            <w:vAlign w:val="center"/>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93372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R</w:t>
            </w:r>
            <w:r w:rsidR="00931342" w:rsidRPr="004601B0">
              <w:rPr>
                <w:rFonts w:ascii="Times New Roman" w:hAnsi="Times New Roman" w:cs="Times New Roman"/>
                <w:sz w:val="18"/>
                <w:szCs w:val="20"/>
              </w:rPr>
              <w:t>oughing mill horizontal stand is used to reduce the thickness of steel while increasing its length</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23</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Intermediate Stands</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936C4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Intermediate stand is used to reduce the thickness of steel as per requirement from 6mm to 32 mm TMT Bars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24</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Finishing Stands</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936C4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Finishing stand is used for Punching and Branding Logo and Finishing and Polishing of 6mm to 32 mm TMT Bars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25</w:t>
            </w:r>
          </w:p>
        </w:tc>
        <w:tc>
          <w:tcPr>
            <w:tcW w:w="1014" w:type="pct"/>
            <w:tcBorders>
              <w:top w:val="nil"/>
              <w:left w:val="nil"/>
              <w:bottom w:val="single" w:sz="4" w:space="0" w:color="auto"/>
              <w:right w:val="single" w:sz="4" w:space="0" w:color="auto"/>
            </w:tcBorders>
            <w:shd w:val="clear" w:color="auto" w:fill="auto"/>
            <w:vAlign w:val="center"/>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CNC machine</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 Nos.</w:t>
            </w:r>
          </w:p>
        </w:tc>
        <w:tc>
          <w:tcPr>
            <w:tcW w:w="578" w:type="pct"/>
            <w:tcBorders>
              <w:top w:val="nil"/>
              <w:left w:val="single" w:sz="4" w:space="0" w:color="auto"/>
              <w:bottom w:val="single" w:sz="4" w:space="0" w:color="auto"/>
              <w:right w:val="single" w:sz="4" w:space="0" w:color="auto"/>
            </w:tcBorders>
            <w:shd w:val="clear" w:color="auto" w:fill="auto"/>
            <w:vAlign w:val="center"/>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936C43"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 xml:space="preserve">CNC machines </w:t>
            </w:r>
            <w:r w:rsidR="000D060E" w:rsidRPr="004601B0">
              <w:rPr>
                <w:rFonts w:ascii="Times New Roman" w:hAnsi="Times New Roman" w:cs="Times New Roman"/>
                <w:sz w:val="18"/>
                <w:szCs w:val="20"/>
              </w:rPr>
              <w:t>are</w:t>
            </w:r>
            <w:r w:rsidRPr="004601B0">
              <w:rPr>
                <w:rFonts w:ascii="Times New Roman" w:hAnsi="Times New Roman" w:cs="Times New Roman"/>
                <w:sz w:val="18"/>
                <w:szCs w:val="20"/>
              </w:rPr>
              <w:t xml:space="preserve"> used in rolling mills for pass cutting and machining rolls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26</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Cutting machine</w:t>
            </w:r>
          </w:p>
        </w:tc>
        <w:tc>
          <w:tcPr>
            <w:tcW w:w="434" w:type="pct"/>
            <w:tcBorders>
              <w:top w:val="single" w:sz="4" w:space="0" w:color="auto"/>
              <w:left w:val="single" w:sz="4" w:space="0" w:color="auto"/>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03490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Cutting machine used for TMT Bar and Segment cutting</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27</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Pulpit room </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03490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 xml:space="preserve">The pulpit room, or mill pulpit, in a rolling mill is a heavy-duty operator enclosure that provides a safe and efficient way to operate. The primary purpose </w:t>
            </w:r>
            <w:r w:rsidR="004A48BE" w:rsidRPr="004601B0">
              <w:rPr>
                <w:rFonts w:ascii="Times New Roman" w:hAnsi="Times New Roman" w:cs="Times New Roman"/>
                <w:sz w:val="18"/>
                <w:szCs w:val="20"/>
              </w:rPr>
              <w:t xml:space="preserve">of </w:t>
            </w:r>
            <w:r w:rsidRPr="004601B0">
              <w:rPr>
                <w:rFonts w:ascii="Times New Roman" w:hAnsi="Times New Roman" w:cs="Times New Roman"/>
                <w:sz w:val="18"/>
                <w:szCs w:val="20"/>
              </w:rPr>
              <w:t>pulpit room's is to control manufacturing operations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28</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Laboratory equipments</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4A48B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Laboratory equipments used to check chemistry and quality of M S Billets and TMT Bars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29</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Crane in shed no.5 </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4A48B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Used for Loading of TMT Bars</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lastRenderedPageBreak/>
              <w:t>30</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Cutting machine</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4A48BE"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Cutting machine used for TMT Bar cutting as per requirement of the buyer</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31</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Chain transfer system</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3909FB"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Chain transfer systems are used in rolling mills to move heavy loads, such as cut bars, from one section to another</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32</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Coal pulverizer plant with chimney 30 m</w:t>
            </w:r>
            <w:r w:rsidR="00772EE1" w:rsidRPr="004601B0">
              <w:rPr>
                <w:rFonts w:ascii="Times New Roman" w:eastAsia="Times New Roman" w:hAnsi="Times New Roman" w:cs="Times New Roman"/>
                <w:color w:val="000000"/>
                <w:sz w:val="18"/>
                <w:szCs w:val="20"/>
              </w:rPr>
              <w:t>e</w:t>
            </w:r>
            <w:r w:rsidRPr="004601B0">
              <w:rPr>
                <w:rFonts w:ascii="Times New Roman" w:eastAsia="Times New Roman" w:hAnsi="Times New Roman" w:cs="Times New Roman"/>
                <w:color w:val="000000"/>
                <w:sz w:val="18"/>
                <w:szCs w:val="20"/>
              </w:rPr>
              <w:t>t</w:t>
            </w:r>
            <w:r w:rsidR="00772EE1" w:rsidRPr="004601B0">
              <w:rPr>
                <w:rFonts w:ascii="Times New Roman" w:eastAsia="Times New Roman" w:hAnsi="Times New Roman" w:cs="Times New Roman"/>
                <w:color w:val="000000"/>
                <w:sz w:val="18"/>
                <w:szCs w:val="20"/>
              </w:rPr>
              <w:t>e</w:t>
            </w:r>
            <w:r w:rsidRPr="004601B0">
              <w:rPr>
                <w:rFonts w:ascii="Times New Roman" w:eastAsia="Times New Roman" w:hAnsi="Times New Roman" w:cs="Times New Roman"/>
                <w:color w:val="000000"/>
                <w:sz w:val="18"/>
                <w:szCs w:val="20"/>
              </w:rPr>
              <w:t xml:space="preserve">rs. height </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3909FB"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A coal pulverizer plant is used in a furnace plant to grind coal into a fine powder for re-heating.</w:t>
            </w:r>
          </w:p>
        </w:tc>
      </w:tr>
      <w:tr w:rsidR="00F46094" w:rsidRPr="004601B0" w:rsidTr="00621284">
        <w:trPr>
          <w:trHeight w:val="20"/>
        </w:trPr>
        <w:tc>
          <w:tcPr>
            <w:tcW w:w="431"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33</w:t>
            </w:r>
          </w:p>
        </w:tc>
        <w:tc>
          <w:tcPr>
            <w:tcW w:w="1014" w:type="pct"/>
            <w:tcBorders>
              <w:top w:val="nil"/>
              <w:left w:val="nil"/>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 xml:space="preserve">Cooling tower </w:t>
            </w:r>
          </w:p>
        </w:tc>
        <w:tc>
          <w:tcPr>
            <w:tcW w:w="434" w:type="pct"/>
            <w:tcBorders>
              <w:top w:val="single" w:sz="4" w:space="0" w:color="auto"/>
              <w:left w:val="nil"/>
              <w:bottom w:val="single" w:sz="4" w:space="0" w:color="auto"/>
              <w:right w:val="single" w:sz="4" w:space="0" w:color="auto"/>
            </w:tcBorders>
            <w:vAlign w:val="center"/>
          </w:tcPr>
          <w:p w:rsidR="00F46094" w:rsidRPr="004601B0" w:rsidRDefault="00F46094" w:rsidP="00087DD0">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12 Nos.</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F46094" w:rsidRPr="004601B0" w:rsidRDefault="00F46094" w:rsidP="00F4609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2021-2022</w:t>
            </w:r>
          </w:p>
        </w:tc>
        <w:tc>
          <w:tcPr>
            <w:tcW w:w="2543" w:type="pct"/>
            <w:tcBorders>
              <w:top w:val="nil"/>
              <w:left w:val="single" w:sz="4" w:space="0" w:color="auto"/>
              <w:bottom w:val="single" w:sz="4" w:space="0" w:color="auto"/>
              <w:right w:val="single" w:sz="4" w:space="0" w:color="auto"/>
            </w:tcBorders>
            <w:vAlign w:val="center"/>
          </w:tcPr>
          <w:p w:rsidR="00F46094" w:rsidRPr="004601B0" w:rsidRDefault="003909FB" w:rsidP="00621284">
            <w:pPr>
              <w:spacing w:after="0"/>
              <w:jc w:val="center"/>
              <w:rPr>
                <w:rFonts w:ascii="Times New Roman" w:hAnsi="Times New Roman" w:cs="Times New Roman"/>
                <w:sz w:val="18"/>
                <w:szCs w:val="20"/>
              </w:rPr>
            </w:pPr>
            <w:r w:rsidRPr="004601B0">
              <w:rPr>
                <w:rFonts w:ascii="Times New Roman" w:hAnsi="Times New Roman" w:cs="Times New Roman"/>
                <w:sz w:val="18"/>
                <w:szCs w:val="20"/>
              </w:rPr>
              <w:t>The bars are laid on a cooling bed for atmospheric cooling</w:t>
            </w:r>
          </w:p>
        </w:tc>
      </w:tr>
    </w:tbl>
    <w:p w:rsidR="00431032" w:rsidRPr="004601B0" w:rsidRDefault="00431032" w:rsidP="00621284">
      <w:pPr>
        <w:spacing w:after="0" w:line="240" w:lineRule="auto"/>
        <w:jc w:val="both"/>
        <w:rPr>
          <w:rFonts w:ascii="Times New Roman" w:hAnsi="Times New Roman" w:cs="Times New Roman"/>
          <w:sz w:val="20"/>
          <w:szCs w:val="20"/>
        </w:rPr>
      </w:pPr>
    </w:p>
    <w:p w:rsidR="00431032" w:rsidRPr="004601B0" w:rsidRDefault="00431032" w:rsidP="009F4DB3">
      <w:pPr>
        <w:shd w:val="clear" w:color="auto" w:fill="D6DCE4"/>
        <w:spacing w:after="12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Ship Recycling</w:t>
      </w:r>
    </w:p>
    <w:p w:rsidR="00A37834" w:rsidRPr="004601B0" w:rsidRDefault="00A37834" w:rsidP="009F4DB3">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India's ship-recycling industry is a crucial part of the global maritime sector. The top four countries including Bangladesh, India, Pakistan, and Turkey dominate the ship-recycling industry, dismantling over 90% of the global ship-recycling volume. India and Bangladesh consistently led the industry, while contributions from other countries were variable and generally lower.India stands as the world’s second-largest player in the ship-recycling industry, only behind Bangladesh. The focal point of India’s ship-recycling prowess is Alang in Gujarat, a coastal stretch in the Bhavnagar district spanning more than 10 kilometers. Alang commands a staggering 98% of India’s ship-recycling capacity and significantly contributes 32.6% to the global recycling volume. The ship-recycling activities in India are also conducted in a limited manner at the Kidderpore Docks, Syama Prasad Mookerjee Port, Kolkata; the Mumbai Port, and by the Steel Industrials Kerala Limited.</w:t>
      </w:r>
      <w:r w:rsidR="00444475" w:rsidRPr="004601B0">
        <w:rPr>
          <w:rFonts w:ascii="Times New Roman" w:hAnsi="Times New Roman" w:cs="Times New Roman"/>
          <w:i/>
          <w:sz w:val="20"/>
          <w:szCs w:val="20"/>
        </w:rPr>
        <w:t>(Source: CARE Edge Report)</w:t>
      </w:r>
    </w:p>
    <w:p w:rsidR="009F4DB3" w:rsidRPr="004601B0" w:rsidRDefault="009F4DB3" w:rsidP="009F4DB3">
      <w:pPr>
        <w:spacing w:after="0" w:line="240" w:lineRule="auto"/>
        <w:jc w:val="both"/>
        <w:rPr>
          <w:rFonts w:ascii="Times New Roman" w:hAnsi="Times New Roman" w:cs="Times New Roman"/>
          <w:i/>
          <w:color w:val="FF0000"/>
          <w:sz w:val="20"/>
          <w:szCs w:val="20"/>
        </w:rPr>
      </w:pPr>
    </w:p>
    <w:p w:rsidR="00F32274" w:rsidRPr="004601B0" w:rsidRDefault="00A401B4" w:rsidP="00621284">
      <w:pPr>
        <w:jc w:val="both"/>
        <w:rPr>
          <w:rFonts w:ascii="Times New Roman" w:hAnsi="Times New Roman" w:cs="Times New Roman"/>
          <w:sz w:val="20"/>
          <w:szCs w:val="20"/>
        </w:rPr>
      </w:pPr>
      <w:r w:rsidRPr="004601B0">
        <w:rPr>
          <w:rFonts w:ascii="Times New Roman" w:hAnsi="Times New Roman" w:cs="Times New Roman"/>
          <w:sz w:val="20"/>
          <w:szCs w:val="20"/>
        </w:rPr>
        <w:t xml:space="preserve">At present, our Company is </w:t>
      </w:r>
      <w:r w:rsidR="007C532B" w:rsidRPr="004601B0">
        <w:rPr>
          <w:rFonts w:ascii="Times New Roman" w:hAnsi="Times New Roman" w:cs="Times New Roman"/>
          <w:sz w:val="20"/>
          <w:szCs w:val="20"/>
        </w:rPr>
        <w:t>operating</w:t>
      </w:r>
      <w:r w:rsidRPr="004601B0">
        <w:rPr>
          <w:rFonts w:ascii="Times New Roman" w:hAnsi="Times New Roman" w:cs="Times New Roman"/>
          <w:sz w:val="20"/>
          <w:szCs w:val="20"/>
        </w:rPr>
        <w:t xml:space="preserve"> the ship-recycling </w:t>
      </w:r>
      <w:r w:rsidR="007C532B" w:rsidRPr="004601B0">
        <w:rPr>
          <w:rFonts w:ascii="Times New Roman" w:hAnsi="Times New Roman" w:cs="Times New Roman"/>
          <w:sz w:val="20"/>
          <w:szCs w:val="20"/>
        </w:rPr>
        <w:t>unit</w:t>
      </w:r>
      <w:r w:rsidRPr="004601B0">
        <w:rPr>
          <w:rFonts w:ascii="Times New Roman" w:hAnsi="Times New Roman" w:cs="Times New Roman"/>
          <w:sz w:val="20"/>
          <w:szCs w:val="20"/>
        </w:rPr>
        <w:t xml:space="preserve"> at Plot No. 158, Sosiya Ship Breaking Yard, Sosiya Village, Talaja Taluka, Dist. Bhavnagar, Gujarat, India. The said plot is suitable to accommodate ships weighing up to 30,000 MT per year. We believe that the strategic location of our</w:t>
      </w:r>
      <w:r w:rsidR="00ED57E7" w:rsidRPr="004601B0">
        <w:rPr>
          <w:rFonts w:ascii="Times New Roman" w:hAnsi="Times New Roman" w:cs="Times New Roman"/>
          <w:sz w:val="20"/>
          <w:szCs w:val="20"/>
        </w:rPr>
        <w:t xml:space="preserve"> Plot at Alang- Sosiya</w:t>
      </w:r>
      <w:r w:rsidRPr="004601B0">
        <w:rPr>
          <w:rFonts w:ascii="Times New Roman" w:hAnsi="Times New Roman" w:cs="Times New Roman"/>
          <w:sz w:val="20"/>
          <w:szCs w:val="20"/>
        </w:rPr>
        <w:t xml:space="preserve">provide us with significant advantages and efficiencies, resulting in lower overheads and cost </w:t>
      </w:r>
      <w:r w:rsidR="003F11EC" w:rsidRPr="004601B0">
        <w:rPr>
          <w:rFonts w:ascii="Times New Roman" w:hAnsi="Times New Roman" w:cs="Times New Roman"/>
          <w:sz w:val="20"/>
          <w:szCs w:val="20"/>
        </w:rPr>
        <w:t>effectiveness to our shipping business.</w:t>
      </w:r>
      <w:r w:rsidR="00E5697C" w:rsidRPr="004601B0">
        <w:rPr>
          <w:rFonts w:ascii="Times New Roman" w:hAnsi="Times New Roman" w:cs="Times New Roman"/>
          <w:sz w:val="20"/>
          <w:szCs w:val="20"/>
        </w:rPr>
        <w:t xml:space="preserve"> The said plot is suitable to accommodate ships weighing up to 30,000 MT per year. We believe that the strategic</w:t>
      </w:r>
      <w:r w:rsidR="00144941" w:rsidRPr="004601B0">
        <w:rPr>
          <w:rFonts w:ascii="Times New Roman" w:hAnsi="Times New Roman" w:cs="Times New Roman"/>
          <w:sz w:val="20"/>
          <w:szCs w:val="20"/>
        </w:rPr>
        <w:t xml:space="preserve"> location of our Plot at Alang-</w:t>
      </w:r>
      <w:r w:rsidR="00E5697C" w:rsidRPr="004601B0">
        <w:rPr>
          <w:rFonts w:ascii="Times New Roman" w:hAnsi="Times New Roman" w:cs="Times New Roman"/>
          <w:sz w:val="20"/>
          <w:szCs w:val="20"/>
        </w:rPr>
        <w:t>Sosiya will provide us with significant advantages and efficiencies, resulting in lower overheads and cost effectiveness.</w:t>
      </w:r>
    </w:p>
    <w:p w:rsidR="00196928" w:rsidRPr="004601B0" w:rsidRDefault="00196928" w:rsidP="00875D27">
      <w:pPr>
        <w:jc w:val="both"/>
        <w:rPr>
          <w:rFonts w:ascii="Times New Roman" w:hAnsi="Times New Roman" w:cs="Times New Roman"/>
          <w:sz w:val="20"/>
          <w:szCs w:val="20"/>
        </w:rPr>
      </w:pPr>
      <w:r w:rsidRPr="004601B0">
        <w:rPr>
          <w:rFonts w:ascii="Times New Roman" w:hAnsi="Times New Roman" w:cs="Times New Roman"/>
          <w:sz w:val="20"/>
          <w:szCs w:val="20"/>
        </w:rPr>
        <w:t xml:space="preserve">Ship recycling business came into the books of our company post-merger of </w:t>
      </w:r>
      <w:r w:rsidR="008A5EAC" w:rsidRPr="004601B0">
        <w:rPr>
          <w:rFonts w:ascii="Times New Roman" w:hAnsi="Times New Roman" w:cs="Times New Roman"/>
          <w:sz w:val="20"/>
          <w:szCs w:val="20"/>
        </w:rPr>
        <w:t>Sai Infinium Private Limited</w:t>
      </w:r>
      <w:r w:rsidR="00957C3E" w:rsidRPr="004601B0">
        <w:rPr>
          <w:rFonts w:ascii="Times New Roman" w:hAnsi="Times New Roman" w:cs="Times New Roman"/>
          <w:sz w:val="20"/>
          <w:szCs w:val="20"/>
        </w:rPr>
        <w:t xml:space="preserve">as on September 2024. Our revenue from ship recycling for </w:t>
      </w:r>
      <w:r w:rsidR="00621284" w:rsidRPr="004601B0">
        <w:rPr>
          <w:rFonts w:ascii="Times New Roman" w:hAnsi="Times New Roman" w:cs="Times New Roman"/>
          <w:sz w:val="20"/>
          <w:szCs w:val="20"/>
        </w:rPr>
        <w:t>nine-month</w:t>
      </w:r>
      <w:r w:rsidR="00957C3E" w:rsidRPr="004601B0">
        <w:rPr>
          <w:rFonts w:ascii="Times New Roman" w:hAnsi="Times New Roman" w:cs="Times New Roman"/>
          <w:sz w:val="20"/>
          <w:szCs w:val="20"/>
        </w:rPr>
        <w:t xml:space="preserve"> period ending</w:t>
      </w:r>
      <w:r w:rsidR="00FB5591" w:rsidRPr="004601B0">
        <w:rPr>
          <w:rFonts w:ascii="Times New Roman" w:hAnsi="Times New Roman" w:cs="Times New Roman"/>
          <w:sz w:val="20"/>
          <w:szCs w:val="20"/>
        </w:rPr>
        <w:t xml:space="preserve"> December 2024 was reported at  529.53</w:t>
      </w:r>
      <w:r w:rsidR="00957C3E" w:rsidRPr="004601B0">
        <w:rPr>
          <w:rFonts w:ascii="Times New Roman" w:hAnsi="Times New Roman" w:cs="Times New Roman"/>
          <w:sz w:val="20"/>
          <w:szCs w:val="20"/>
        </w:rPr>
        <w:t xml:space="preserve"> million.</w:t>
      </w:r>
      <w:r w:rsidR="00621284" w:rsidRPr="004601B0">
        <w:rPr>
          <w:rFonts w:ascii="Times New Roman" w:hAnsi="Times New Roman" w:cs="Times New Roman"/>
          <w:sz w:val="20"/>
          <w:szCs w:val="20"/>
        </w:rPr>
        <w:t xml:space="preserve"> Which contributes</w:t>
      </w:r>
      <w:r w:rsidR="00FB5591" w:rsidRPr="004601B0">
        <w:rPr>
          <w:rFonts w:ascii="Times New Roman" w:hAnsi="Times New Roman" w:cs="Times New Roman"/>
          <w:sz w:val="20"/>
          <w:szCs w:val="20"/>
        </w:rPr>
        <w:t xml:space="preserve"> 13.90</w:t>
      </w:r>
      <w:r w:rsidR="00621284" w:rsidRPr="004601B0">
        <w:rPr>
          <w:rFonts w:ascii="Times New Roman" w:hAnsi="Times New Roman" w:cs="Times New Roman"/>
          <w:sz w:val="20"/>
          <w:szCs w:val="20"/>
        </w:rPr>
        <w:t xml:space="preserve"> </w:t>
      </w:r>
      <w:r w:rsidR="00875D27" w:rsidRPr="004601B0">
        <w:rPr>
          <w:rFonts w:ascii="Times New Roman" w:hAnsi="Times New Roman" w:cs="Times New Roman"/>
          <w:sz w:val="20"/>
          <w:szCs w:val="20"/>
        </w:rPr>
        <w:t>% of the total revenue from operations.</w:t>
      </w:r>
    </w:p>
    <w:p w:rsidR="00AB18D0" w:rsidRPr="004601B0" w:rsidRDefault="004D76A1" w:rsidP="009F4DB3">
      <w:pPr>
        <w:spacing w:after="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What we do</w:t>
      </w:r>
    </w:p>
    <w:p w:rsidR="004045E8" w:rsidRPr="004601B0" w:rsidRDefault="004045E8" w:rsidP="009F4DB3">
      <w:pPr>
        <w:spacing w:after="0" w:line="240" w:lineRule="auto"/>
        <w:jc w:val="both"/>
        <w:rPr>
          <w:rFonts w:ascii="Times New Roman" w:hAnsi="Times New Roman" w:cs="Times New Roman"/>
          <w:b/>
          <w:sz w:val="20"/>
          <w:szCs w:val="20"/>
        </w:rPr>
      </w:pPr>
    </w:p>
    <w:p w:rsidR="004D76A1" w:rsidRPr="004601B0" w:rsidRDefault="004045E8" w:rsidP="009F4DB3">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Ship Acquisition</w:t>
      </w:r>
      <w:r w:rsidR="00FD2EE6" w:rsidRPr="004601B0">
        <w:rPr>
          <w:rFonts w:ascii="Times New Roman" w:hAnsi="Times New Roman" w:cs="Times New Roman"/>
          <w:b/>
          <w:i/>
          <w:sz w:val="20"/>
          <w:szCs w:val="20"/>
        </w:rPr>
        <w:t xml:space="preserve"> - Sourcing and Selecting Vessels for Ship-recycling</w:t>
      </w:r>
    </w:p>
    <w:p w:rsidR="006A3290" w:rsidRPr="004601B0" w:rsidRDefault="00635CFC" w:rsidP="009F4DB3">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The ship recycling process commences with the procurement of vessels designated for dismantling. Various approaches are employed to acquire ships for the recovery of scrap materials and other valuable components. Common sources utilized by ship recycling facilities to identify suitable end-of-life vessels include:</w:t>
      </w:r>
    </w:p>
    <w:p w:rsidR="00293B70" w:rsidRPr="004601B0" w:rsidRDefault="00293B70" w:rsidP="00293B70">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Decommissioned Navy and Military Vessels</w:t>
      </w:r>
    </w:p>
    <w:p w:rsidR="00293B70" w:rsidRPr="004601B0" w:rsidRDefault="00293B70" w:rsidP="00293B70">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Government Auctions and Sales</w:t>
      </w:r>
    </w:p>
    <w:p w:rsidR="00293B70" w:rsidRPr="004601B0" w:rsidRDefault="00293B70" w:rsidP="00293B70">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Merchant Ships</w:t>
      </w:r>
    </w:p>
    <w:p w:rsidR="00293B70" w:rsidRPr="004601B0" w:rsidRDefault="00293B70" w:rsidP="00293B70">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Salvage Operations</w:t>
      </w:r>
    </w:p>
    <w:p w:rsidR="00293B70" w:rsidRPr="004601B0" w:rsidRDefault="00293B70" w:rsidP="00293B70">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Ship Recycling Companies</w:t>
      </w:r>
    </w:p>
    <w:p w:rsidR="006A3290" w:rsidRPr="004601B0" w:rsidRDefault="006A3290" w:rsidP="006A3290">
      <w:pPr>
        <w:pStyle w:val="ListParagraph"/>
        <w:spacing w:after="0" w:line="240" w:lineRule="auto"/>
        <w:jc w:val="both"/>
        <w:rPr>
          <w:rFonts w:ascii="Times New Roman" w:hAnsi="Times New Roman" w:cs="Times New Roman"/>
          <w:sz w:val="20"/>
          <w:szCs w:val="20"/>
        </w:rPr>
      </w:pPr>
    </w:p>
    <w:p w:rsidR="00635CFC" w:rsidRPr="004601B0" w:rsidRDefault="00635CFC" w:rsidP="00635CFC">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Ships are primarily acquired through auctions or direct negotiations with </w:t>
      </w:r>
      <w:r w:rsidR="00B560FC" w:rsidRPr="004601B0">
        <w:rPr>
          <w:rFonts w:ascii="Times New Roman" w:hAnsi="Times New Roman" w:cs="Times New Roman"/>
          <w:sz w:val="20"/>
          <w:szCs w:val="20"/>
        </w:rPr>
        <w:t>ship-owners</w:t>
      </w:r>
      <w:r w:rsidRPr="004601B0">
        <w:rPr>
          <w:rFonts w:ascii="Times New Roman" w:hAnsi="Times New Roman" w:cs="Times New Roman"/>
          <w:sz w:val="20"/>
          <w:szCs w:val="20"/>
        </w:rPr>
        <w:t xml:space="preserve"> or brokers for dismantling purposes. Ship recycling facilities may also purchase vessels directly from owners or brokers. In some cases, governments establish contracts with ship recycling yards to transfer decommissioned naval or Coast Guard vessels for recycling.</w:t>
      </w:r>
    </w:p>
    <w:p w:rsidR="00293B70" w:rsidRPr="004601B0" w:rsidRDefault="00293B70" w:rsidP="009F4DB3">
      <w:pPr>
        <w:spacing w:after="0" w:line="240" w:lineRule="auto"/>
        <w:jc w:val="both"/>
        <w:rPr>
          <w:rFonts w:ascii="Times New Roman" w:hAnsi="Times New Roman" w:cs="Times New Roman"/>
          <w:sz w:val="20"/>
          <w:szCs w:val="20"/>
        </w:rPr>
      </w:pPr>
    </w:p>
    <w:p w:rsidR="006A3290" w:rsidRPr="004601B0" w:rsidRDefault="006A3290" w:rsidP="009F4DB3">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Mandatory Preliminary Assessment</w:t>
      </w:r>
    </w:p>
    <w:p w:rsidR="00635CFC" w:rsidRPr="004601B0" w:rsidRDefault="00635CFC" w:rsidP="00635CFC">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Before initiating the ship recycling process, all vessels undergo a mandatory preliminary assessment. This assessment involves a thorough inspection of the ship's condition to identify the quantity of recoverable materials </w:t>
      </w:r>
      <w:r w:rsidRPr="004601B0">
        <w:rPr>
          <w:rFonts w:ascii="Times New Roman" w:hAnsi="Times New Roman" w:cs="Times New Roman"/>
          <w:sz w:val="20"/>
          <w:szCs w:val="20"/>
        </w:rPr>
        <w:lastRenderedPageBreak/>
        <w:t>and the presence of hazardous substances. Following the inspection, professionals evaluate the feasibility of dismantling the ship using various advanced techniques.</w:t>
      </w:r>
    </w:p>
    <w:p w:rsidR="00635CFC" w:rsidRPr="004601B0" w:rsidRDefault="00635CFC" w:rsidP="00635CFC">
      <w:pPr>
        <w:spacing w:after="0" w:line="240" w:lineRule="auto"/>
        <w:jc w:val="both"/>
        <w:rPr>
          <w:rFonts w:ascii="Times New Roman" w:hAnsi="Times New Roman" w:cs="Times New Roman"/>
          <w:sz w:val="20"/>
          <w:szCs w:val="20"/>
        </w:rPr>
      </w:pPr>
    </w:p>
    <w:p w:rsidR="007426FE" w:rsidRPr="004601B0" w:rsidRDefault="00635CFC" w:rsidP="00635CFC">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The preliminary assessment serves as a critical step in determining the viability of recycling a specific vessel. It provides valuable insights into the ship's condition, aiding in the estimation of costs and the potential value of steel, non-ferrous metals, and other recyclable components. These insights play a pivotal role in assessing the economic feasibility of the ship recycling operation.</w:t>
      </w:r>
    </w:p>
    <w:p w:rsidR="00635CFC" w:rsidRPr="004601B0" w:rsidRDefault="00635CFC" w:rsidP="00635CFC">
      <w:pPr>
        <w:spacing w:after="0" w:line="240" w:lineRule="auto"/>
        <w:jc w:val="both"/>
        <w:rPr>
          <w:rFonts w:ascii="Times New Roman" w:hAnsi="Times New Roman" w:cs="Times New Roman"/>
          <w:sz w:val="20"/>
          <w:szCs w:val="20"/>
        </w:rPr>
      </w:pPr>
    </w:p>
    <w:p w:rsidR="007426FE" w:rsidRPr="004601B0" w:rsidRDefault="007426FE" w:rsidP="007426FE">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Ships </w:t>
      </w:r>
      <w:r w:rsidR="00671C77" w:rsidRPr="004601B0">
        <w:rPr>
          <w:rFonts w:ascii="Times New Roman" w:hAnsi="Times New Roman" w:cs="Times New Roman"/>
          <w:b/>
          <w:i/>
          <w:sz w:val="20"/>
          <w:szCs w:val="20"/>
        </w:rPr>
        <w:t xml:space="preserve">Dismantling </w:t>
      </w:r>
      <w:r w:rsidRPr="004601B0">
        <w:rPr>
          <w:rFonts w:ascii="Times New Roman" w:hAnsi="Times New Roman" w:cs="Times New Roman"/>
          <w:b/>
          <w:i/>
          <w:sz w:val="20"/>
          <w:szCs w:val="20"/>
        </w:rPr>
        <w:t>Safely and Efficiently</w:t>
      </w:r>
    </w:p>
    <w:p w:rsidR="00635CFC" w:rsidRPr="004601B0" w:rsidRDefault="00635CFC" w:rsidP="00635CFC">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Following the preliminary inspection, the ship is prepared for the dismantling process. This preparation involves the removal and secure storage of fuels, oils, and hazardous substances recovered from the vessel. An expert ensures that the ship recycling facility has implemented all necessary environmental safeguards and spill prevention measures.</w:t>
      </w:r>
    </w:p>
    <w:p w:rsidR="00635CFC" w:rsidRPr="004601B0" w:rsidRDefault="00635CFC" w:rsidP="00635CFC">
      <w:pPr>
        <w:spacing w:after="0" w:line="240" w:lineRule="auto"/>
        <w:jc w:val="both"/>
        <w:rPr>
          <w:rFonts w:ascii="Times New Roman" w:hAnsi="Times New Roman" w:cs="Times New Roman"/>
          <w:sz w:val="20"/>
          <w:szCs w:val="20"/>
        </w:rPr>
      </w:pPr>
    </w:p>
    <w:p w:rsidR="007426FE" w:rsidRPr="004601B0" w:rsidRDefault="00635CFC" w:rsidP="00635CFC">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The dismantling process begins with the removal of loose items and other valuable interior components. Advanced cutting technologies, such as torch cutting, plasma cutting, and mechanical shearing, are employed to segment the ship. The recovered materials are systematically segregated, with steel sections separated from non-ferrous metal components like copper, aluminum, and brass. These materials are then categorized for further processing or recycling.</w:t>
      </w:r>
    </w:p>
    <w:p w:rsidR="00635CFC" w:rsidRPr="004601B0" w:rsidRDefault="00635CFC" w:rsidP="00635CFC">
      <w:pPr>
        <w:spacing w:after="0" w:line="240" w:lineRule="auto"/>
        <w:jc w:val="both"/>
        <w:rPr>
          <w:rFonts w:ascii="Times New Roman" w:hAnsi="Times New Roman" w:cs="Times New Roman"/>
          <w:sz w:val="20"/>
          <w:szCs w:val="20"/>
        </w:rPr>
      </w:pPr>
    </w:p>
    <w:p w:rsidR="00E0475D" w:rsidRPr="004601B0" w:rsidRDefault="00E0475D" w:rsidP="007426FE">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Hazardous Material Management </w:t>
      </w:r>
    </w:p>
    <w:p w:rsidR="007426FE" w:rsidRPr="004601B0" w:rsidRDefault="00E0475D" w:rsidP="009F4DB3">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Ship recycling comprises hazardous material in different forms. This hazardous material if not handled properly can be a threat to marine wildlife or human life as well. Therefore, there is a need for a proper management system to dispose of the hazardous material recovered from the ships. Some common hazardous materials recovered from the ship recycling are:</w:t>
      </w:r>
    </w:p>
    <w:p w:rsidR="00E0475D" w:rsidRPr="004601B0" w:rsidRDefault="00E0475D" w:rsidP="00E0475D">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Asbestos</w:t>
      </w:r>
    </w:p>
    <w:p w:rsidR="00E0475D" w:rsidRPr="004601B0" w:rsidRDefault="00E0475D" w:rsidP="00E0475D">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Polychlorinated Biphenyls (PCBs)</w:t>
      </w:r>
    </w:p>
    <w:p w:rsidR="00E0475D" w:rsidRPr="004601B0" w:rsidRDefault="00E0475D" w:rsidP="00E0475D">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Lead-based Paint</w:t>
      </w:r>
    </w:p>
    <w:p w:rsidR="00E0475D" w:rsidRPr="004601B0" w:rsidRDefault="00E0475D" w:rsidP="00E0475D">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Hazardous Chemicals and Oils</w:t>
      </w:r>
    </w:p>
    <w:p w:rsidR="00E0475D" w:rsidRPr="004601B0" w:rsidRDefault="00E0475D" w:rsidP="00E0475D">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Fuel and Oil Residues</w:t>
      </w:r>
    </w:p>
    <w:p w:rsidR="00E0475D" w:rsidRPr="004601B0" w:rsidRDefault="00E0475D" w:rsidP="009F4DB3">
      <w:pPr>
        <w:spacing w:after="0" w:line="240" w:lineRule="auto"/>
        <w:jc w:val="both"/>
        <w:rPr>
          <w:rFonts w:ascii="Times New Roman" w:hAnsi="Times New Roman" w:cs="Times New Roman"/>
          <w:sz w:val="20"/>
          <w:szCs w:val="20"/>
        </w:rPr>
      </w:pPr>
    </w:p>
    <w:p w:rsidR="009570A7" w:rsidRPr="004601B0" w:rsidRDefault="009570A7" w:rsidP="009570A7">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Safety and Welfare of the Workers </w:t>
      </w:r>
    </w:p>
    <w:p w:rsidR="00741D5C" w:rsidRPr="004601B0" w:rsidRDefault="00741D5C" w:rsidP="00741D5C">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Ship recycling is an inherently hazardous process that poses significant risks to the safety of workers in recycling yards. Ensuring the well-being of all personnel involved in this process must be a top priority. To enhance safety, workers are provided with adequate personal protective equipment (PPE), and stringent safety protocols are enforced throughout the dismantling process.</w:t>
      </w:r>
    </w:p>
    <w:p w:rsidR="00741D5C" w:rsidRPr="004601B0" w:rsidRDefault="00741D5C" w:rsidP="00741D5C">
      <w:pPr>
        <w:spacing w:after="0" w:line="240" w:lineRule="auto"/>
        <w:jc w:val="both"/>
        <w:rPr>
          <w:rFonts w:ascii="Times New Roman" w:hAnsi="Times New Roman" w:cs="Times New Roman"/>
          <w:sz w:val="20"/>
          <w:szCs w:val="20"/>
        </w:rPr>
      </w:pPr>
    </w:p>
    <w:p w:rsidR="004D76A1" w:rsidRPr="004601B0" w:rsidRDefault="00741D5C" w:rsidP="00741D5C">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Comprehensive training programs on occupational health and safety are conducted to educate workers about potential risks and best practices for mitigating hazards. Additionally, strict adherence to labor laws, including the provision of fair wages and regulated working hours, is essential to safeguard workers' rights and promote a secure and equitable working environment.</w:t>
      </w:r>
    </w:p>
    <w:p w:rsidR="00741D5C" w:rsidRPr="004601B0" w:rsidRDefault="00741D5C" w:rsidP="00741D5C">
      <w:pPr>
        <w:spacing w:after="0" w:line="240" w:lineRule="auto"/>
        <w:jc w:val="both"/>
        <w:rPr>
          <w:rFonts w:ascii="Times New Roman" w:hAnsi="Times New Roman" w:cs="Times New Roman"/>
          <w:b/>
          <w:sz w:val="20"/>
          <w:szCs w:val="20"/>
        </w:rPr>
      </w:pPr>
    </w:p>
    <w:p w:rsidR="00825C68" w:rsidRPr="004601B0" w:rsidRDefault="00825C68" w:rsidP="00825C68">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Environment Management</w:t>
      </w:r>
    </w:p>
    <w:p w:rsidR="00741D5C" w:rsidRPr="004601B0" w:rsidRDefault="00741D5C" w:rsidP="00741D5C">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Hazard identification, assessment, and control are fundamental components of a robust environmental, health, and safety (EHS) system. These elements are not only integral to an effective health and safety program but are also mandated by law under the Occupational Health and Safety Code.</w:t>
      </w:r>
    </w:p>
    <w:p w:rsidR="00741D5C" w:rsidRPr="004601B0" w:rsidRDefault="00741D5C" w:rsidP="00741D5C">
      <w:pPr>
        <w:spacing w:after="0" w:line="240" w:lineRule="auto"/>
        <w:jc w:val="both"/>
        <w:rPr>
          <w:rFonts w:ascii="Times New Roman" w:hAnsi="Times New Roman" w:cs="Times New Roman"/>
          <w:sz w:val="20"/>
          <w:szCs w:val="20"/>
        </w:rPr>
      </w:pPr>
    </w:p>
    <w:p w:rsidR="00A3371F" w:rsidRPr="004601B0" w:rsidRDefault="00741D5C" w:rsidP="00741D5C">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By thoroughly understanding potential hazards, organizations can raise awareness about the impact of their operations and make informed decisions to eliminate or mitigate risks effectively. Control measures implemented to safeguard health and safety must be regularly reviewed and updated to ensure their continued effectiveness and adaptability to evolving conditions.</w:t>
      </w:r>
    </w:p>
    <w:p w:rsidR="00741D5C" w:rsidRPr="004601B0" w:rsidRDefault="00741D5C" w:rsidP="00741D5C">
      <w:pPr>
        <w:spacing w:after="0" w:line="240" w:lineRule="auto"/>
        <w:jc w:val="both"/>
        <w:rPr>
          <w:rFonts w:ascii="Times New Roman" w:hAnsi="Times New Roman" w:cs="Times New Roman"/>
          <w:sz w:val="20"/>
          <w:szCs w:val="20"/>
        </w:rPr>
      </w:pPr>
    </w:p>
    <w:p w:rsidR="00A3371F" w:rsidRPr="004601B0" w:rsidRDefault="00A3371F" w:rsidP="00A3371F">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Sai Infinium has established and utilized procedures to:</w:t>
      </w:r>
    </w:p>
    <w:p w:rsidR="00A3371F" w:rsidRPr="004601B0" w:rsidRDefault="00A3371F" w:rsidP="00A3371F">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Prevent explosions, fires, and other unsafe conditions by ensuring that Safe for hot work conditions and procedures are established, maintained and monitored throughout Ship Recycling.</w:t>
      </w:r>
    </w:p>
    <w:p w:rsidR="00A3371F" w:rsidRPr="004601B0" w:rsidRDefault="00A3371F" w:rsidP="00A3371F">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lastRenderedPageBreak/>
        <w:t>Prevent harm from dangerous atmospheres and other unsafe conditions by ensuring that safe for entry conditions and procedures are established, maintained, and monitored in ship spaces, including confined spaces and enclosed spaces, throughout Ship Recycling.</w:t>
      </w:r>
    </w:p>
    <w:p w:rsidR="00A3371F" w:rsidRPr="004601B0" w:rsidRDefault="00A3371F" w:rsidP="00A3371F">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Prevent other accidents, occupational diseases and injuries or other adverse effects on human health and the environment.</w:t>
      </w:r>
    </w:p>
    <w:p w:rsidR="00A3371F" w:rsidRPr="004601B0" w:rsidRDefault="00A3371F" w:rsidP="00A3371F">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Prevent spills or emissions throughout Ship Recycling, which may cause harm to human health and/or the environment.</w:t>
      </w:r>
    </w:p>
    <w:p w:rsidR="00825C68" w:rsidRPr="004601B0" w:rsidRDefault="00825C68" w:rsidP="009F4DB3">
      <w:pPr>
        <w:spacing w:after="0" w:line="240" w:lineRule="auto"/>
        <w:jc w:val="both"/>
        <w:rPr>
          <w:rFonts w:ascii="Times New Roman" w:hAnsi="Times New Roman" w:cs="Times New Roman"/>
          <w:b/>
          <w:sz w:val="20"/>
          <w:szCs w:val="20"/>
        </w:rPr>
      </w:pPr>
    </w:p>
    <w:p w:rsidR="00A3371F" w:rsidRPr="004601B0" w:rsidRDefault="00A3371F" w:rsidP="00A3371F">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Hazardous Waste Management</w:t>
      </w:r>
    </w:p>
    <w:p w:rsidR="00BB50BD" w:rsidRPr="004601B0" w:rsidRDefault="00BB50BD" w:rsidP="00BB50BD">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Waste management plays a crucial role in environmental sustainability through two primary approaches: waste reduction and recycling. Consistent efforts in waste reduction and recycling minimize the amount of waste sent to landfills and incinerators. Additionally, reusing and recycling materials reduces the demand for new products, contributing to the conservation of natural resources. Workplaces must ensure the identification and mitigation of potential hazards and risks associated with waste management.</w:t>
      </w:r>
    </w:p>
    <w:p w:rsidR="00BB50BD" w:rsidRPr="004601B0" w:rsidRDefault="00BB50BD" w:rsidP="00BB50BD">
      <w:pPr>
        <w:spacing w:after="0" w:line="240" w:lineRule="auto"/>
        <w:jc w:val="both"/>
        <w:rPr>
          <w:rFonts w:ascii="Times New Roman" w:hAnsi="Times New Roman" w:cs="Times New Roman"/>
          <w:sz w:val="20"/>
          <w:szCs w:val="20"/>
        </w:rPr>
      </w:pPr>
    </w:p>
    <w:p w:rsidR="00BB50BD" w:rsidRPr="004601B0" w:rsidRDefault="00BB50BD" w:rsidP="00BB50BD">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Sai Infinium ensures that all hazardous materials listed in the inventory are identified, labeled, packaged, and removed to the greatest extent possible before dismantling, in accordance with guidelines set by competent authorities. These tasks are carried out by trained and equipped personnel.</w:t>
      </w:r>
    </w:p>
    <w:p w:rsidR="00BB50BD" w:rsidRPr="004601B0" w:rsidRDefault="00BB50BD" w:rsidP="00BB50BD">
      <w:pPr>
        <w:spacing w:after="0" w:line="240" w:lineRule="auto"/>
        <w:jc w:val="both"/>
        <w:rPr>
          <w:rFonts w:ascii="Times New Roman" w:hAnsi="Times New Roman" w:cs="Times New Roman"/>
          <w:sz w:val="20"/>
          <w:szCs w:val="20"/>
        </w:rPr>
      </w:pPr>
    </w:p>
    <w:p w:rsidR="00165589" w:rsidRPr="004601B0" w:rsidRDefault="00BB50BD" w:rsidP="00BB50BD">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All waste generated during the recycling process is segregated from recyclable materials and equipment. It is appropriately labeled and stored under conditions that pose no risk to workers, human health, or the environment. These materials are then transferred only to authorized waste management facilities, where they are treated and disposed of safely and in an environmentally responsible manner. Hazardous waste storage facilities are clearly identified and isolated from routine work areas to ensure safety.</w:t>
      </w:r>
    </w:p>
    <w:p w:rsidR="00BB50BD" w:rsidRPr="004601B0" w:rsidRDefault="00BB50BD" w:rsidP="00BB50BD">
      <w:pPr>
        <w:spacing w:after="0" w:line="240" w:lineRule="auto"/>
        <w:jc w:val="both"/>
        <w:rPr>
          <w:rFonts w:ascii="Times New Roman" w:hAnsi="Times New Roman" w:cs="Times New Roman"/>
          <w:sz w:val="20"/>
          <w:szCs w:val="20"/>
        </w:rPr>
      </w:pPr>
    </w:p>
    <w:p w:rsidR="00165589" w:rsidRPr="004601B0" w:rsidRDefault="00BB50BD" w:rsidP="009F4DB3">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Our Ship Y</w:t>
      </w:r>
      <w:r w:rsidR="002F21D8" w:rsidRPr="004601B0">
        <w:rPr>
          <w:rFonts w:ascii="Times New Roman" w:hAnsi="Times New Roman" w:cs="Times New Roman"/>
          <w:sz w:val="20"/>
          <w:szCs w:val="20"/>
        </w:rPr>
        <w:t>ard facility includes:</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Administrative office</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Open and Close Stores</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Working shed for dismantling, segregation of various items.</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Occupational Health Centre</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Rest Room</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Canteen</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Workshop</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LPG cylinder storage</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Housing for workers</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Security Office</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Safety Officer’s Independent office with PPE Storage facilities</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Heavy lift cranes/ crawlers</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Winches, Wire-ropes</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Impermeable floor</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Fire Pump Stations</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Asbestos Abatement Unit</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Waste storages</w:t>
      </w:r>
    </w:p>
    <w:p w:rsidR="002F21D8" w:rsidRPr="004601B0" w:rsidRDefault="002F21D8" w:rsidP="002F21D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DG Set</w:t>
      </w:r>
    </w:p>
    <w:p w:rsidR="00ED4EB7" w:rsidRPr="004601B0" w:rsidRDefault="00ED4EB7" w:rsidP="009F4DB3">
      <w:pPr>
        <w:spacing w:after="0" w:line="240" w:lineRule="auto"/>
        <w:jc w:val="both"/>
        <w:rPr>
          <w:rFonts w:ascii="Times New Roman" w:hAnsi="Times New Roman" w:cs="Times New Roman"/>
          <w:b/>
          <w:sz w:val="20"/>
          <w:szCs w:val="20"/>
        </w:rPr>
      </w:pPr>
    </w:p>
    <w:p w:rsidR="00AB18D0" w:rsidRPr="004601B0" w:rsidRDefault="005930A5" w:rsidP="009F4DB3">
      <w:pPr>
        <w:spacing w:after="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Below is the detailed </w:t>
      </w:r>
      <w:r w:rsidR="004D76A1" w:rsidRPr="004601B0">
        <w:rPr>
          <w:rFonts w:ascii="Times New Roman" w:hAnsi="Times New Roman" w:cs="Times New Roman"/>
          <w:b/>
          <w:i/>
          <w:sz w:val="20"/>
          <w:szCs w:val="20"/>
        </w:rPr>
        <w:t>Criteria and Compliancerequire for</w:t>
      </w:r>
      <w:r w:rsidRPr="004601B0">
        <w:rPr>
          <w:rFonts w:ascii="Times New Roman" w:hAnsi="Times New Roman" w:cs="Times New Roman"/>
          <w:b/>
          <w:i/>
          <w:sz w:val="20"/>
          <w:szCs w:val="20"/>
        </w:rPr>
        <w:t xml:space="preserve"> ship dismantling</w:t>
      </w:r>
      <w:r w:rsidR="004D76A1" w:rsidRPr="004601B0">
        <w:rPr>
          <w:rFonts w:ascii="Times New Roman" w:hAnsi="Times New Roman" w:cs="Times New Roman"/>
          <w:b/>
          <w:i/>
          <w:sz w:val="20"/>
          <w:szCs w:val="20"/>
        </w:rPr>
        <w:t>,</w:t>
      </w:r>
      <w:r w:rsidRPr="004601B0">
        <w:rPr>
          <w:rFonts w:ascii="Times New Roman" w:hAnsi="Times New Roman" w:cs="Times New Roman"/>
          <w:b/>
          <w:i/>
          <w:sz w:val="20"/>
          <w:szCs w:val="20"/>
        </w:rPr>
        <w:t xml:space="preserve"> from purchase to the resale:</w:t>
      </w:r>
    </w:p>
    <w:p w:rsidR="005930A5" w:rsidRPr="004601B0" w:rsidRDefault="005930A5" w:rsidP="005930A5">
      <w:pPr>
        <w:spacing w:after="0" w:line="240" w:lineRule="auto"/>
        <w:jc w:val="both"/>
        <w:rPr>
          <w:rFonts w:ascii="Times New Roman" w:hAnsi="Times New Roman" w:cs="Times New Roman"/>
          <w:sz w:val="20"/>
          <w:szCs w:val="20"/>
        </w:rPr>
      </w:pPr>
    </w:p>
    <w:p w:rsidR="005930A5" w:rsidRPr="004601B0" w:rsidRDefault="005930A5" w:rsidP="005930A5">
      <w:pPr>
        <w:pStyle w:val="ListParagraph"/>
        <w:numPr>
          <w:ilvl w:val="0"/>
          <w:numId w:val="4"/>
        </w:numPr>
        <w:spacing w:after="0" w:line="240" w:lineRule="auto"/>
        <w:ind w:left="270" w:hanging="270"/>
        <w:jc w:val="both"/>
        <w:rPr>
          <w:rFonts w:ascii="Times New Roman" w:hAnsi="Times New Roman" w:cs="Times New Roman"/>
          <w:b/>
          <w:sz w:val="20"/>
          <w:szCs w:val="20"/>
        </w:rPr>
      </w:pPr>
      <w:r w:rsidRPr="004601B0">
        <w:rPr>
          <w:rFonts w:ascii="Times New Roman" w:hAnsi="Times New Roman" w:cs="Times New Roman"/>
          <w:b/>
          <w:sz w:val="20"/>
          <w:szCs w:val="20"/>
        </w:rPr>
        <w:t>Ship Purchase and Documentation</w:t>
      </w:r>
    </w:p>
    <w:p w:rsidR="0064318D" w:rsidRPr="004601B0" w:rsidRDefault="0064318D" w:rsidP="0064318D">
      <w:pPr>
        <w:pStyle w:val="ListParagraph"/>
        <w:spacing w:after="0" w:line="240" w:lineRule="auto"/>
        <w:ind w:left="270"/>
        <w:jc w:val="both"/>
        <w:rPr>
          <w:rFonts w:ascii="Times New Roman" w:hAnsi="Times New Roman" w:cs="Times New Roman"/>
          <w:b/>
          <w:sz w:val="20"/>
          <w:szCs w:val="20"/>
        </w:rPr>
      </w:pPr>
    </w:p>
    <w:p w:rsidR="005930A5" w:rsidRPr="004601B0" w:rsidRDefault="005930A5" w:rsidP="0064318D">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Purchase Documents:</w:t>
      </w:r>
    </w:p>
    <w:p w:rsidR="005930A5" w:rsidRPr="004601B0" w:rsidRDefault="005930A5" w:rsidP="005930A5">
      <w:pPr>
        <w:spacing w:after="0" w:line="240" w:lineRule="auto"/>
        <w:jc w:val="both"/>
        <w:rPr>
          <w:rFonts w:ascii="Times New Roman" w:hAnsi="Times New Roman" w:cs="Times New Roman"/>
          <w:sz w:val="20"/>
          <w:szCs w:val="20"/>
        </w:rPr>
      </w:pPr>
    </w:p>
    <w:p w:rsidR="005930A5" w:rsidRPr="004601B0" w:rsidRDefault="005930A5" w:rsidP="00CE1DD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Memorandum of Agreement (MOA)</w:t>
      </w:r>
    </w:p>
    <w:p w:rsidR="005930A5" w:rsidRPr="004601B0" w:rsidRDefault="005930A5" w:rsidP="00CE1DD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Inventory of Hazardous Materials (IHM, Parts I, II, and III)</w:t>
      </w:r>
    </w:p>
    <w:p w:rsidR="005930A5" w:rsidRPr="004601B0" w:rsidRDefault="005930A5" w:rsidP="00CE1DD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Anti-Fouling Systems (AFS) Certificate</w:t>
      </w:r>
    </w:p>
    <w:p w:rsidR="005930A5" w:rsidRPr="004601B0" w:rsidRDefault="005930A5" w:rsidP="00CE1DD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Ballast Water Exchange Proof</w:t>
      </w:r>
    </w:p>
    <w:p w:rsidR="005930A5" w:rsidRPr="004601B0" w:rsidRDefault="00CE1DD7" w:rsidP="00CE1DD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Material Safety Data Sheet (</w:t>
      </w:r>
      <w:r w:rsidR="005930A5" w:rsidRPr="004601B0">
        <w:rPr>
          <w:rFonts w:ascii="Times New Roman" w:hAnsi="Times New Roman" w:cs="Times New Roman"/>
          <w:sz w:val="20"/>
          <w:szCs w:val="20"/>
        </w:rPr>
        <w:t>MSDS</w:t>
      </w:r>
      <w:r w:rsidRPr="004601B0">
        <w:rPr>
          <w:rFonts w:ascii="Times New Roman" w:hAnsi="Times New Roman" w:cs="Times New Roman"/>
          <w:sz w:val="20"/>
          <w:szCs w:val="20"/>
        </w:rPr>
        <w:t>)</w:t>
      </w:r>
      <w:r w:rsidR="005930A5" w:rsidRPr="004601B0">
        <w:rPr>
          <w:rFonts w:ascii="Times New Roman" w:hAnsi="Times New Roman" w:cs="Times New Roman"/>
          <w:sz w:val="20"/>
          <w:szCs w:val="20"/>
        </w:rPr>
        <w:t xml:space="preserve"> for l</w:t>
      </w:r>
      <w:r w:rsidR="00FC0B39" w:rsidRPr="004601B0">
        <w:rPr>
          <w:rFonts w:ascii="Times New Roman" w:hAnsi="Times New Roman" w:cs="Times New Roman"/>
          <w:sz w:val="20"/>
          <w:szCs w:val="20"/>
        </w:rPr>
        <w:t>ast three cargoes</w:t>
      </w:r>
      <w:r w:rsidR="005930A5" w:rsidRPr="004601B0">
        <w:rPr>
          <w:rFonts w:ascii="Times New Roman" w:hAnsi="Times New Roman" w:cs="Times New Roman"/>
          <w:sz w:val="20"/>
          <w:szCs w:val="20"/>
        </w:rPr>
        <w:t>.</w:t>
      </w:r>
    </w:p>
    <w:p w:rsidR="00CE1DD7" w:rsidRPr="004601B0" w:rsidRDefault="00CE1DD7" w:rsidP="00267071">
      <w:pPr>
        <w:spacing w:after="0" w:line="240" w:lineRule="auto"/>
        <w:jc w:val="both"/>
        <w:rPr>
          <w:rFonts w:ascii="Times New Roman" w:hAnsi="Times New Roman" w:cs="Times New Roman"/>
          <w:sz w:val="20"/>
          <w:szCs w:val="20"/>
        </w:rPr>
      </w:pPr>
    </w:p>
    <w:p w:rsidR="00CE1DD7" w:rsidRPr="004601B0" w:rsidRDefault="00CE1DD7" w:rsidP="0064318D">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Inspections</w:t>
      </w:r>
    </w:p>
    <w:p w:rsidR="00CE1DD7" w:rsidRPr="004601B0" w:rsidRDefault="00CE1DD7" w:rsidP="00267071">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Hazardous material and dimension compliance with the Ship Recycling Facility (SRF) capacity.</w:t>
      </w:r>
    </w:p>
    <w:p w:rsidR="00CE1DD7" w:rsidRPr="004601B0" w:rsidRDefault="00CE1DD7" w:rsidP="00267071">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Flag State </w:t>
      </w:r>
      <w:r w:rsidR="00462B5F" w:rsidRPr="004601B0">
        <w:rPr>
          <w:rFonts w:ascii="Times New Roman" w:hAnsi="Times New Roman" w:cs="Times New Roman"/>
          <w:sz w:val="20"/>
          <w:szCs w:val="20"/>
        </w:rPr>
        <w:t>Issues</w:t>
      </w:r>
      <w:r w:rsidRPr="004601B0">
        <w:rPr>
          <w:rFonts w:ascii="Times New Roman" w:hAnsi="Times New Roman" w:cs="Times New Roman"/>
          <w:sz w:val="20"/>
          <w:szCs w:val="20"/>
        </w:rPr>
        <w:t xml:space="preserve"> International Ready for Recycling Certificate (IRRC) based on IHM and Ship Recycling Plan (SRP).</w:t>
      </w:r>
    </w:p>
    <w:p w:rsidR="00267071" w:rsidRPr="004601B0" w:rsidRDefault="00267071" w:rsidP="00267071">
      <w:pPr>
        <w:pStyle w:val="ListParagraph"/>
        <w:spacing w:after="0" w:line="240" w:lineRule="auto"/>
        <w:jc w:val="both"/>
        <w:rPr>
          <w:rFonts w:ascii="Times New Roman" w:hAnsi="Times New Roman" w:cs="Times New Roman"/>
          <w:sz w:val="20"/>
          <w:szCs w:val="20"/>
        </w:rPr>
      </w:pPr>
    </w:p>
    <w:p w:rsidR="00267071" w:rsidRPr="004601B0" w:rsidRDefault="00267071" w:rsidP="00267071">
      <w:pPr>
        <w:pStyle w:val="ListParagraph"/>
        <w:numPr>
          <w:ilvl w:val="0"/>
          <w:numId w:val="4"/>
        </w:numPr>
        <w:spacing w:after="0" w:line="240" w:lineRule="auto"/>
        <w:ind w:left="270" w:hanging="270"/>
        <w:jc w:val="both"/>
        <w:rPr>
          <w:rFonts w:ascii="Times New Roman" w:hAnsi="Times New Roman" w:cs="Times New Roman"/>
          <w:b/>
          <w:sz w:val="20"/>
          <w:szCs w:val="20"/>
        </w:rPr>
      </w:pPr>
      <w:r w:rsidRPr="004601B0">
        <w:rPr>
          <w:rFonts w:ascii="Times New Roman" w:hAnsi="Times New Roman" w:cs="Times New Roman"/>
          <w:b/>
          <w:sz w:val="20"/>
          <w:szCs w:val="20"/>
        </w:rPr>
        <w:t>Pre-Arrival Preparations</w:t>
      </w:r>
    </w:p>
    <w:p w:rsidR="00267071" w:rsidRPr="004601B0" w:rsidRDefault="00267071" w:rsidP="00267071">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Anchorage clearance from Gujarat Maritime Board (GMB).</w:t>
      </w:r>
    </w:p>
    <w:p w:rsidR="00267071" w:rsidRPr="004601B0" w:rsidRDefault="00267071" w:rsidP="00267071">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Customs and immigration clearance.</w:t>
      </w:r>
    </w:p>
    <w:p w:rsidR="00582698" w:rsidRPr="004601B0" w:rsidRDefault="00582698" w:rsidP="009F4DB3">
      <w:pPr>
        <w:spacing w:after="0" w:line="240" w:lineRule="auto"/>
        <w:jc w:val="both"/>
        <w:rPr>
          <w:rFonts w:ascii="Times New Roman" w:hAnsi="Times New Roman" w:cs="Times New Roman"/>
          <w:sz w:val="20"/>
          <w:szCs w:val="20"/>
        </w:rPr>
      </w:pPr>
    </w:p>
    <w:p w:rsidR="008323F7" w:rsidRPr="004601B0" w:rsidRDefault="008323F7" w:rsidP="00EE4661">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Onboard Inspections</w:t>
      </w:r>
    </w:p>
    <w:p w:rsidR="008323F7" w:rsidRPr="004601B0" w:rsidRDefault="008323F7" w:rsidP="008323F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Check cargo residues, fuel, lubricating oil levels, and ballast water.</w:t>
      </w:r>
    </w:p>
    <w:p w:rsidR="008323F7" w:rsidRPr="004601B0" w:rsidRDefault="008323F7" w:rsidP="008323F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Declarations: Bunker oil, hazardous materials, CO2 inventory, and radioactive materials.</w:t>
      </w:r>
    </w:p>
    <w:p w:rsidR="00582698" w:rsidRPr="004601B0" w:rsidRDefault="00582698" w:rsidP="009F4DB3">
      <w:pPr>
        <w:spacing w:after="0" w:line="240" w:lineRule="auto"/>
        <w:jc w:val="both"/>
        <w:rPr>
          <w:rFonts w:ascii="Times New Roman" w:hAnsi="Times New Roman" w:cs="Times New Roman"/>
          <w:sz w:val="20"/>
          <w:szCs w:val="20"/>
        </w:rPr>
      </w:pPr>
    </w:p>
    <w:p w:rsidR="008323F7" w:rsidRPr="004601B0" w:rsidRDefault="008323F7" w:rsidP="00EE4661">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Documentation</w:t>
      </w:r>
    </w:p>
    <w:p w:rsidR="008323F7" w:rsidRPr="004601B0" w:rsidRDefault="008323F7" w:rsidP="008323F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Safe Manning Certificate.</w:t>
      </w:r>
    </w:p>
    <w:p w:rsidR="008323F7" w:rsidRPr="004601B0" w:rsidRDefault="008323F7" w:rsidP="008323F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GPCB clearance for hazardous material handling.</w:t>
      </w:r>
    </w:p>
    <w:p w:rsidR="003F11EC" w:rsidRPr="004601B0" w:rsidRDefault="008323F7" w:rsidP="00BC14BC">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Naked Light/Hot Work Permit from </w:t>
      </w:r>
      <w:r w:rsidR="00BC14BC" w:rsidRPr="004601B0">
        <w:rPr>
          <w:rFonts w:ascii="Times New Roman" w:hAnsi="Times New Roman" w:cs="Times New Roman"/>
          <w:sz w:val="20"/>
          <w:szCs w:val="20"/>
        </w:rPr>
        <w:t>Directorate of Industrial Safety and Health (DISH).</w:t>
      </w:r>
    </w:p>
    <w:p w:rsidR="00BC14BC" w:rsidRPr="004601B0" w:rsidRDefault="00BC14BC" w:rsidP="00BC14BC">
      <w:pPr>
        <w:pStyle w:val="ListParagraph"/>
        <w:spacing w:after="0" w:line="240" w:lineRule="auto"/>
        <w:jc w:val="both"/>
        <w:rPr>
          <w:rFonts w:ascii="Times New Roman" w:hAnsi="Times New Roman" w:cs="Times New Roman"/>
          <w:sz w:val="20"/>
          <w:szCs w:val="20"/>
        </w:rPr>
      </w:pPr>
    </w:p>
    <w:p w:rsidR="00BC14BC" w:rsidRPr="004601B0" w:rsidRDefault="00BC14BC" w:rsidP="00BC14BC">
      <w:pPr>
        <w:pStyle w:val="ListParagraph"/>
        <w:numPr>
          <w:ilvl w:val="0"/>
          <w:numId w:val="4"/>
        </w:numPr>
        <w:spacing w:after="0" w:line="240" w:lineRule="auto"/>
        <w:ind w:left="270" w:hanging="270"/>
        <w:jc w:val="both"/>
        <w:rPr>
          <w:rFonts w:ascii="Times New Roman" w:hAnsi="Times New Roman" w:cs="Times New Roman"/>
          <w:b/>
          <w:sz w:val="20"/>
          <w:szCs w:val="20"/>
        </w:rPr>
      </w:pPr>
      <w:r w:rsidRPr="004601B0">
        <w:rPr>
          <w:rFonts w:ascii="Times New Roman" w:hAnsi="Times New Roman" w:cs="Times New Roman"/>
          <w:b/>
          <w:sz w:val="20"/>
          <w:szCs w:val="20"/>
        </w:rPr>
        <w:t>Beaching and Vessel Securing</w:t>
      </w:r>
    </w:p>
    <w:p w:rsidR="00EE4661" w:rsidRPr="004601B0" w:rsidRDefault="00EE4661" w:rsidP="00EE4661">
      <w:pPr>
        <w:pStyle w:val="ListParagraph"/>
        <w:spacing w:after="0" w:line="240" w:lineRule="auto"/>
        <w:ind w:left="270"/>
        <w:jc w:val="both"/>
        <w:rPr>
          <w:rFonts w:ascii="Times New Roman" w:hAnsi="Times New Roman" w:cs="Times New Roman"/>
          <w:b/>
          <w:sz w:val="20"/>
          <w:szCs w:val="20"/>
        </w:rPr>
      </w:pPr>
    </w:p>
    <w:p w:rsidR="00BC14BC" w:rsidRPr="004601B0" w:rsidRDefault="00EE4661" w:rsidP="00BC14BC">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Beaching Process</w:t>
      </w:r>
    </w:p>
    <w:p w:rsidR="00BC14BC" w:rsidRPr="004601B0" w:rsidRDefault="00BC14BC" w:rsidP="00BC14BC">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Permission from GMB.</w:t>
      </w:r>
    </w:p>
    <w:p w:rsidR="00BC14BC" w:rsidRPr="004601B0" w:rsidRDefault="00BC14BC" w:rsidP="00BC14BC">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Execution by GMB-authorized pilot with firefighting and oil spill kits ready.</w:t>
      </w:r>
    </w:p>
    <w:p w:rsidR="00BC14BC" w:rsidRPr="004601B0" w:rsidRDefault="00BC14BC" w:rsidP="00BC14BC">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Anchors lowered, engines shut, and vessel secured with chains and winches.</w:t>
      </w:r>
    </w:p>
    <w:p w:rsidR="00FC0B39" w:rsidRPr="004601B0" w:rsidRDefault="00FC0B39" w:rsidP="00FC0B39">
      <w:pPr>
        <w:pStyle w:val="ListParagraph"/>
        <w:spacing w:after="0" w:line="240" w:lineRule="auto"/>
        <w:jc w:val="both"/>
        <w:rPr>
          <w:rFonts w:ascii="Times New Roman" w:hAnsi="Times New Roman" w:cs="Times New Roman"/>
          <w:sz w:val="20"/>
          <w:szCs w:val="20"/>
        </w:rPr>
      </w:pPr>
    </w:p>
    <w:p w:rsidR="00FC0B39" w:rsidRPr="004601B0" w:rsidRDefault="00FC0B39" w:rsidP="00EE4661">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Certificates</w:t>
      </w:r>
    </w:p>
    <w:p w:rsidR="006A7237" w:rsidRPr="004601B0" w:rsidRDefault="006A7237" w:rsidP="006A723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Customs Punchnama for dismantling communication equipment (e.g., radio).</w:t>
      </w:r>
    </w:p>
    <w:p w:rsidR="006A7237" w:rsidRPr="004601B0" w:rsidRDefault="006A7237" w:rsidP="006A723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Man-Entry Certificate issued after safe access is ensured by DISH officials.</w:t>
      </w:r>
    </w:p>
    <w:p w:rsidR="006A7237" w:rsidRPr="004601B0" w:rsidRDefault="006A7237" w:rsidP="006A7237">
      <w:pPr>
        <w:pStyle w:val="ListParagraph"/>
        <w:spacing w:after="0" w:line="240" w:lineRule="auto"/>
        <w:jc w:val="both"/>
        <w:rPr>
          <w:rFonts w:ascii="Times New Roman" w:hAnsi="Times New Roman" w:cs="Times New Roman"/>
          <w:sz w:val="20"/>
          <w:szCs w:val="20"/>
        </w:rPr>
      </w:pPr>
    </w:p>
    <w:p w:rsidR="006A7237" w:rsidRPr="004601B0" w:rsidRDefault="006A7237" w:rsidP="006A7237">
      <w:pPr>
        <w:pStyle w:val="ListParagraph"/>
        <w:numPr>
          <w:ilvl w:val="0"/>
          <w:numId w:val="4"/>
        </w:numPr>
        <w:spacing w:after="0" w:line="240" w:lineRule="auto"/>
        <w:ind w:left="270" w:hanging="270"/>
        <w:jc w:val="both"/>
        <w:rPr>
          <w:rFonts w:ascii="Times New Roman" w:hAnsi="Times New Roman" w:cs="Times New Roman"/>
          <w:b/>
          <w:sz w:val="20"/>
          <w:szCs w:val="20"/>
        </w:rPr>
      </w:pPr>
      <w:r w:rsidRPr="004601B0">
        <w:rPr>
          <w:rFonts w:ascii="Times New Roman" w:hAnsi="Times New Roman" w:cs="Times New Roman"/>
          <w:b/>
          <w:sz w:val="20"/>
          <w:szCs w:val="20"/>
        </w:rPr>
        <w:t>Hazardous Material Removal</w:t>
      </w:r>
    </w:p>
    <w:p w:rsidR="006A7237" w:rsidRPr="004601B0" w:rsidRDefault="006A7237" w:rsidP="006A7237">
      <w:pPr>
        <w:pStyle w:val="ListParagraph"/>
        <w:spacing w:after="0" w:line="240" w:lineRule="auto"/>
        <w:ind w:left="270"/>
        <w:jc w:val="both"/>
        <w:rPr>
          <w:rFonts w:ascii="Times New Roman" w:hAnsi="Times New Roman" w:cs="Times New Roman"/>
          <w:b/>
          <w:sz w:val="20"/>
          <w:szCs w:val="20"/>
        </w:rPr>
      </w:pPr>
    </w:p>
    <w:p w:rsidR="006A7237" w:rsidRPr="004601B0" w:rsidRDefault="006A7237" w:rsidP="006A7237">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Material Removed</w:t>
      </w:r>
    </w:p>
    <w:p w:rsidR="006A7237" w:rsidRPr="004601B0" w:rsidRDefault="006A7237" w:rsidP="006A723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Oil, chemicals, and radioactive materials (reported to AERB).</w:t>
      </w:r>
    </w:p>
    <w:p w:rsidR="006A7237" w:rsidRPr="004601B0" w:rsidRDefault="006A7237" w:rsidP="006A723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Batteries and mercury equipment.</w:t>
      </w:r>
    </w:p>
    <w:p w:rsidR="006A7237" w:rsidRPr="004601B0" w:rsidRDefault="006A7237" w:rsidP="006A7237">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Oily residues and ballast water managed per COP guidelines.</w:t>
      </w:r>
    </w:p>
    <w:p w:rsidR="006A7237" w:rsidRPr="004601B0" w:rsidRDefault="006A7237" w:rsidP="006A7237">
      <w:pPr>
        <w:spacing w:after="0" w:line="240" w:lineRule="auto"/>
        <w:jc w:val="both"/>
        <w:rPr>
          <w:rFonts w:ascii="Times New Roman" w:hAnsi="Times New Roman" w:cs="Times New Roman"/>
          <w:sz w:val="20"/>
          <w:szCs w:val="20"/>
        </w:rPr>
      </w:pPr>
    </w:p>
    <w:p w:rsidR="002F4666" w:rsidRPr="004601B0" w:rsidRDefault="002F4666" w:rsidP="002F4666">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Permissions</w:t>
      </w:r>
    </w:p>
    <w:p w:rsidR="002F4666" w:rsidRPr="004601B0" w:rsidRDefault="002F4666" w:rsidP="002F4666">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Oil removal permit from GMB.</w:t>
      </w:r>
    </w:p>
    <w:p w:rsidR="00FE163B" w:rsidRPr="004601B0" w:rsidRDefault="002F4666" w:rsidP="002F4666">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GPCB Decontamination Certificate after onboard inspection.</w:t>
      </w:r>
    </w:p>
    <w:p w:rsidR="002F4666" w:rsidRPr="004601B0" w:rsidRDefault="002F4666" w:rsidP="002F4666">
      <w:pPr>
        <w:pStyle w:val="ListParagraph"/>
        <w:spacing w:after="0" w:line="240" w:lineRule="auto"/>
        <w:jc w:val="both"/>
        <w:rPr>
          <w:rFonts w:ascii="Times New Roman" w:hAnsi="Times New Roman" w:cs="Times New Roman"/>
          <w:sz w:val="20"/>
          <w:szCs w:val="20"/>
        </w:rPr>
      </w:pPr>
    </w:p>
    <w:p w:rsidR="002F4666" w:rsidRPr="004601B0" w:rsidRDefault="002F4666" w:rsidP="002F4666">
      <w:pPr>
        <w:pStyle w:val="ListParagraph"/>
        <w:numPr>
          <w:ilvl w:val="0"/>
          <w:numId w:val="4"/>
        </w:numPr>
        <w:spacing w:after="0" w:line="240" w:lineRule="auto"/>
        <w:ind w:left="270" w:hanging="270"/>
        <w:jc w:val="both"/>
        <w:rPr>
          <w:rFonts w:ascii="Times New Roman" w:hAnsi="Times New Roman" w:cs="Times New Roman"/>
          <w:b/>
          <w:sz w:val="20"/>
          <w:szCs w:val="20"/>
        </w:rPr>
      </w:pPr>
      <w:r w:rsidRPr="004601B0">
        <w:rPr>
          <w:rFonts w:ascii="Times New Roman" w:hAnsi="Times New Roman" w:cs="Times New Roman"/>
          <w:b/>
          <w:sz w:val="20"/>
          <w:szCs w:val="20"/>
        </w:rPr>
        <w:t>Cutting and Dismantling</w:t>
      </w:r>
    </w:p>
    <w:p w:rsidR="002F4666" w:rsidRPr="004601B0" w:rsidRDefault="002F4666" w:rsidP="002F4666">
      <w:pPr>
        <w:pStyle w:val="ListParagraph"/>
        <w:spacing w:after="0" w:line="240" w:lineRule="auto"/>
        <w:ind w:left="270"/>
        <w:jc w:val="both"/>
        <w:rPr>
          <w:rFonts w:ascii="Times New Roman" w:hAnsi="Times New Roman" w:cs="Times New Roman"/>
          <w:b/>
          <w:sz w:val="20"/>
          <w:szCs w:val="20"/>
        </w:rPr>
      </w:pPr>
    </w:p>
    <w:p w:rsidR="002F4666" w:rsidRPr="004601B0" w:rsidRDefault="002F4666" w:rsidP="002F4666">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Zones</w:t>
      </w:r>
    </w:p>
    <w:p w:rsidR="002F4666" w:rsidRPr="004601B0" w:rsidRDefault="002F4666" w:rsidP="002F4666">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b/>
          <w:sz w:val="20"/>
          <w:szCs w:val="20"/>
        </w:rPr>
        <w:t>PrimaryZone</w:t>
      </w:r>
      <w:r w:rsidRPr="004601B0">
        <w:rPr>
          <w:rFonts w:ascii="Times New Roman" w:hAnsi="Times New Roman" w:cs="Times New Roman"/>
          <w:sz w:val="20"/>
          <w:szCs w:val="20"/>
        </w:rPr>
        <w:t>: Onboard cutting into large blocks.</w:t>
      </w:r>
    </w:p>
    <w:p w:rsidR="002F4666" w:rsidRPr="004601B0" w:rsidRDefault="002F4666" w:rsidP="002F4666">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b/>
          <w:sz w:val="20"/>
          <w:szCs w:val="20"/>
        </w:rPr>
        <w:t>Secondary Zone:</w:t>
      </w:r>
      <w:r w:rsidRPr="004601B0">
        <w:rPr>
          <w:rFonts w:ascii="Times New Roman" w:hAnsi="Times New Roman" w:cs="Times New Roman"/>
          <w:sz w:val="20"/>
          <w:szCs w:val="20"/>
        </w:rPr>
        <w:t xml:space="preserve"> Further fragmentation on impermeable floors.</w:t>
      </w:r>
    </w:p>
    <w:p w:rsidR="002F4666" w:rsidRPr="004601B0" w:rsidRDefault="002F4666" w:rsidP="002F4666">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b/>
          <w:sz w:val="20"/>
          <w:szCs w:val="20"/>
        </w:rPr>
        <w:t>Tertiary Zone:</w:t>
      </w:r>
      <w:r w:rsidRPr="004601B0">
        <w:rPr>
          <w:rFonts w:ascii="Times New Roman" w:hAnsi="Times New Roman" w:cs="Times New Roman"/>
          <w:sz w:val="20"/>
          <w:szCs w:val="20"/>
        </w:rPr>
        <w:t xml:space="preserve"> Final cutting into transportable sizes (~14x11 feet).</w:t>
      </w:r>
    </w:p>
    <w:p w:rsidR="002F4666" w:rsidRPr="004601B0" w:rsidRDefault="002F4666" w:rsidP="002F4666">
      <w:pPr>
        <w:spacing w:after="0" w:line="240" w:lineRule="auto"/>
        <w:jc w:val="both"/>
        <w:rPr>
          <w:rFonts w:ascii="Times New Roman" w:hAnsi="Times New Roman" w:cs="Times New Roman"/>
          <w:sz w:val="20"/>
          <w:szCs w:val="20"/>
        </w:rPr>
      </w:pPr>
    </w:p>
    <w:p w:rsidR="002F4666" w:rsidRPr="004601B0" w:rsidRDefault="00D107C8" w:rsidP="002F4666">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Safety Inspection</w:t>
      </w:r>
    </w:p>
    <w:p w:rsidR="00D107C8" w:rsidRPr="004601B0" w:rsidRDefault="00D107C8" w:rsidP="00D107C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Hot work permits by DISH Competent Person.</w:t>
      </w:r>
    </w:p>
    <w:p w:rsidR="00D107C8" w:rsidRPr="004601B0" w:rsidRDefault="00D107C8" w:rsidP="00D107C8">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Block inspection reports for cleanliness.</w:t>
      </w:r>
    </w:p>
    <w:p w:rsidR="00A015D6" w:rsidRPr="004601B0" w:rsidRDefault="00A015D6" w:rsidP="00A015D6">
      <w:pPr>
        <w:pStyle w:val="ListParagraph"/>
        <w:spacing w:after="0" w:line="240" w:lineRule="auto"/>
        <w:jc w:val="both"/>
        <w:rPr>
          <w:rFonts w:ascii="Times New Roman" w:hAnsi="Times New Roman" w:cs="Times New Roman"/>
          <w:sz w:val="20"/>
          <w:szCs w:val="20"/>
        </w:rPr>
      </w:pPr>
    </w:p>
    <w:p w:rsidR="00A015D6" w:rsidRPr="004601B0" w:rsidRDefault="00A015D6" w:rsidP="00A015D6">
      <w:pPr>
        <w:pStyle w:val="ListParagraph"/>
        <w:numPr>
          <w:ilvl w:val="0"/>
          <w:numId w:val="4"/>
        </w:numPr>
        <w:spacing w:after="0" w:line="240" w:lineRule="auto"/>
        <w:ind w:left="270" w:hanging="270"/>
        <w:jc w:val="both"/>
        <w:rPr>
          <w:rFonts w:ascii="Times New Roman" w:hAnsi="Times New Roman" w:cs="Times New Roman"/>
          <w:b/>
          <w:sz w:val="20"/>
          <w:szCs w:val="20"/>
        </w:rPr>
      </w:pPr>
      <w:r w:rsidRPr="004601B0">
        <w:rPr>
          <w:rFonts w:ascii="Times New Roman" w:hAnsi="Times New Roman" w:cs="Times New Roman"/>
          <w:b/>
          <w:sz w:val="20"/>
          <w:szCs w:val="20"/>
        </w:rPr>
        <w:t>Sorting and Material Recycling</w:t>
      </w:r>
    </w:p>
    <w:p w:rsidR="00A015D6" w:rsidRPr="004601B0" w:rsidRDefault="00A015D6" w:rsidP="00A015D6">
      <w:pPr>
        <w:pStyle w:val="ListParagraph"/>
        <w:spacing w:after="0" w:line="240" w:lineRule="auto"/>
        <w:ind w:left="270"/>
        <w:jc w:val="both"/>
        <w:rPr>
          <w:rFonts w:ascii="Times New Roman" w:hAnsi="Times New Roman" w:cs="Times New Roman"/>
          <w:b/>
          <w:sz w:val="20"/>
          <w:szCs w:val="20"/>
        </w:rPr>
      </w:pPr>
    </w:p>
    <w:p w:rsidR="00A015D6" w:rsidRPr="004601B0" w:rsidRDefault="00A015D6" w:rsidP="00A015D6">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Sorting</w:t>
      </w:r>
    </w:p>
    <w:p w:rsidR="00A015D6" w:rsidRPr="004601B0" w:rsidRDefault="00A015D6" w:rsidP="00A015D6">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Steel, machinery, and components segregated based on quality and type.</w:t>
      </w:r>
    </w:p>
    <w:p w:rsidR="00A015D6" w:rsidRPr="004601B0" w:rsidRDefault="00A015D6" w:rsidP="00C144A9">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lastRenderedPageBreak/>
        <w:t xml:space="preserve">Hazardous waste sent to </w:t>
      </w:r>
      <w:r w:rsidR="00C144A9" w:rsidRPr="004601B0">
        <w:rPr>
          <w:rFonts w:ascii="Times New Roman" w:hAnsi="Times New Roman" w:cs="Times New Roman"/>
          <w:sz w:val="20"/>
          <w:szCs w:val="20"/>
        </w:rPr>
        <w:t>authorized disposal facilities e.g.Treatment, Storage, and Disposal Facilities (</w:t>
      </w:r>
      <w:r w:rsidRPr="004601B0">
        <w:rPr>
          <w:rFonts w:ascii="Times New Roman" w:hAnsi="Times New Roman" w:cs="Times New Roman"/>
          <w:sz w:val="20"/>
          <w:szCs w:val="20"/>
        </w:rPr>
        <w:t>TSDF</w:t>
      </w:r>
      <w:r w:rsidR="00C144A9" w:rsidRPr="004601B0">
        <w:rPr>
          <w:rFonts w:ascii="Times New Roman" w:hAnsi="Times New Roman" w:cs="Times New Roman"/>
          <w:sz w:val="20"/>
          <w:szCs w:val="20"/>
        </w:rPr>
        <w:t>)</w:t>
      </w:r>
      <w:r w:rsidRPr="004601B0">
        <w:rPr>
          <w:rFonts w:ascii="Times New Roman" w:hAnsi="Times New Roman" w:cs="Times New Roman"/>
          <w:sz w:val="20"/>
          <w:szCs w:val="20"/>
        </w:rPr>
        <w:t>.</w:t>
      </w:r>
    </w:p>
    <w:p w:rsidR="00A015D6" w:rsidRPr="004601B0" w:rsidRDefault="00A015D6" w:rsidP="00A015D6">
      <w:pPr>
        <w:spacing w:after="0" w:line="240" w:lineRule="auto"/>
        <w:jc w:val="both"/>
        <w:rPr>
          <w:rFonts w:ascii="Times New Roman" w:hAnsi="Times New Roman" w:cs="Times New Roman"/>
          <w:sz w:val="20"/>
          <w:szCs w:val="20"/>
        </w:rPr>
      </w:pPr>
    </w:p>
    <w:p w:rsidR="00A015D6" w:rsidRPr="004601B0" w:rsidRDefault="00C8168D" w:rsidP="00A015D6">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Documentation</w:t>
      </w:r>
    </w:p>
    <w:p w:rsidR="00C8168D" w:rsidRPr="004601B0" w:rsidRDefault="00C8168D" w:rsidP="00C8168D">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Material labeling and cleanliness forms.</w:t>
      </w:r>
    </w:p>
    <w:p w:rsidR="003E67A6" w:rsidRPr="004601B0" w:rsidRDefault="003E67A6" w:rsidP="00144941">
      <w:pPr>
        <w:spacing w:after="0" w:line="240" w:lineRule="auto"/>
        <w:ind w:left="540"/>
        <w:jc w:val="both"/>
        <w:rPr>
          <w:rFonts w:ascii="Times New Roman" w:hAnsi="Times New Roman" w:cs="Times New Roman"/>
          <w:sz w:val="20"/>
          <w:szCs w:val="20"/>
        </w:rPr>
      </w:pPr>
    </w:p>
    <w:p w:rsidR="00C8168D" w:rsidRPr="004601B0" w:rsidRDefault="00493339" w:rsidP="00C8168D">
      <w:pPr>
        <w:pStyle w:val="ListParagraph"/>
        <w:numPr>
          <w:ilvl w:val="0"/>
          <w:numId w:val="4"/>
        </w:numPr>
        <w:spacing w:after="0" w:line="240" w:lineRule="auto"/>
        <w:ind w:left="270" w:hanging="270"/>
        <w:jc w:val="both"/>
        <w:rPr>
          <w:rFonts w:ascii="Times New Roman" w:hAnsi="Times New Roman" w:cs="Times New Roman"/>
          <w:b/>
          <w:sz w:val="20"/>
          <w:szCs w:val="20"/>
        </w:rPr>
      </w:pPr>
      <w:r w:rsidRPr="004601B0">
        <w:rPr>
          <w:rFonts w:ascii="Times New Roman" w:hAnsi="Times New Roman" w:cs="Times New Roman"/>
          <w:b/>
          <w:sz w:val="20"/>
          <w:szCs w:val="20"/>
        </w:rPr>
        <w:t>Completion and Reporting</w:t>
      </w:r>
    </w:p>
    <w:p w:rsidR="00C8168D" w:rsidRPr="004601B0" w:rsidRDefault="00C8168D" w:rsidP="00C8168D">
      <w:pPr>
        <w:pStyle w:val="ListParagraph"/>
        <w:spacing w:after="0" w:line="240" w:lineRule="auto"/>
        <w:ind w:left="270"/>
        <w:jc w:val="both"/>
        <w:rPr>
          <w:rFonts w:ascii="Times New Roman" w:hAnsi="Times New Roman" w:cs="Times New Roman"/>
          <w:b/>
          <w:sz w:val="20"/>
          <w:szCs w:val="20"/>
        </w:rPr>
      </w:pPr>
    </w:p>
    <w:p w:rsidR="00C8168D" w:rsidRPr="004601B0" w:rsidRDefault="00047F45" w:rsidP="00C8168D">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Certificates and Reports</w:t>
      </w:r>
    </w:p>
    <w:p w:rsidR="00047F45" w:rsidRPr="004601B0" w:rsidRDefault="00047F45" w:rsidP="00047F45">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GMB issues the Recycling Completion Certificate.</w:t>
      </w:r>
    </w:p>
    <w:p w:rsidR="00047F45" w:rsidRPr="004601B0" w:rsidRDefault="00047F45" w:rsidP="00047F45">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Statement of Completion prepared as per the Hong Kong Convention (HKC) Appendix 7.</w:t>
      </w:r>
    </w:p>
    <w:p w:rsidR="00047F45" w:rsidRPr="004601B0" w:rsidRDefault="00047F45" w:rsidP="00047F45">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Detailed reporting on hazardous material handling and environmental measures.</w:t>
      </w:r>
    </w:p>
    <w:p w:rsidR="00C8168D" w:rsidRPr="004601B0" w:rsidRDefault="00C8168D" w:rsidP="00C8168D">
      <w:pPr>
        <w:spacing w:after="0" w:line="240" w:lineRule="auto"/>
        <w:jc w:val="both"/>
        <w:rPr>
          <w:rFonts w:ascii="Times New Roman" w:hAnsi="Times New Roman" w:cs="Times New Roman"/>
          <w:sz w:val="20"/>
          <w:szCs w:val="20"/>
        </w:rPr>
      </w:pPr>
    </w:p>
    <w:p w:rsidR="00C8168D" w:rsidRPr="004601B0" w:rsidRDefault="00047F45" w:rsidP="00C8168D">
      <w:pPr>
        <w:pStyle w:val="ListParagraph"/>
        <w:spacing w:after="0" w:line="240" w:lineRule="auto"/>
        <w:ind w:left="270"/>
        <w:jc w:val="both"/>
        <w:rPr>
          <w:rFonts w:ascii="Times New Roman" w:hAnsi="Times New Roman" w:cs="Times New Roman"/>
          <w:b/>
          <w:i/>
          <w:sz w:val="20"/>
          <w:szCs w:val="20"/>
        </w:rPr>
      </w:pPr>
      <w:r w:rsidRPr="004601B0">
        <w:rPr>
          <w:rFonts w:ascii="Times New Roman" w:hAnsi="Times New Roman" w:cs="Times New Roman"/>
          <w:b/>
          <w:i/>
          <w:sz w:val="20"/>
          <w:szCs w:val="20"/>
        </w:rPr>
        <w:t>Final Steps</w:t>
      </w:r>
    </w:p>
    <w:p w:rsidR="00047F45" w:rsidRPr="004601B0" w:rsidRDefault="00047F45" w:rsidP="00047F45">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Clean SRF of debris and contaminants.</w:t>
      </w:r>
    </w:p>
    <w:p w:rsidR="00047F45" w:rsidRPr="004601B0" w:rsidRDefault="00047F45" w:rsidP="00047F45">
      <w:pPr>
        <w:pStyle w:val="ListParagraph"/>
        <w:numPr>
          <w:ilvl w:val="0"/>
          <w:numId w:val="5"/>
        </w:num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Sell reusable materials to vendors or subcontractors.</w:t>
      </w:r>
    </w:p>
    <w:p w:rsidR="00943FB8" w:rsidRPr="004601B0" w:rsidRDefault="00943FB8" w:rsidP="00144941">
      <w:pPr>
        <w:spacing w:after="0" w:line="240" w:lineRule="auto"/>
        <w:ind w:left="540"/>
        <w:jc w:val="both"/>
        <w:rPr>
          <w:rFonts w:ascii="Times New Roman" w:hAnsi="Times New Roman" w:cs="Times New Roman"/>
          <w:sz w:val="20"/>
          <w:szCs w:val="20"/>
        </w:rPr>
      </w:pPr>
    </w:p>
    <w:p w:rsidR="007059E3" w:rsidRPr="004601B0" w:rsidRDefault="007059E3" w:rsidP="007059E3">
      <w:pPr>
        <w:spacing w:after="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Major documents required from boarding till recycling permission:</w:t>
      </w:r>
    </w:p>
    <w:p w:rsidR="007059E3" w:rsidRPr="004601B0" w:rsidRDefault="007059E3" w:rsidP="007059E3">
      <w:pPr>
        <w:spacing w:after="0" w:line="240" w:lineRule="auto"/>
        <w:jc w:val="both"/>
        <w:rPr>
          <w:rFonts w:ascii="Times New Roman" w:hAnsi="Times New Roman" w:cs="Times New Roman"/>
          <w:b/>
          <w:sz w:val="20"/>
          <w:szCs w:val="20"/>
        </w:rPr>
      </w:pPr>
    </w:p>
    <w:tbl>
      <w:tblPr>
        <w:tblW w:w="5000" w:type="pct"/>
        <w:tblLook w:val="04A0"/>
      </w:tblPr>
      <w:tblGrid>
        <w:gridCol w:w="1193"/>
        <w:gridCol w:w="1936"/>
        <w:gridCol w:w="6447"/>
      </w:tblGrid>
      <w:tr w:rsidR="0077353B" w:rsidRPr="004601B0" w:rsidTr="00144941">
        <w:trPr>
          <w:trHeight w:val="20"/>
          <w:tblHeader/>
        </w:trPr>
        <w:tc>
          <w:tcPr>
            <w:tcW w:w="623" w:type="pct"/>
            <w:tcBorders>
              <w:top w:val="single" w:sz="4" w:space="0" w:color="auto"/>
              <w:left w:val="single" w:sz="4" w:space="0" w:color="auto"/>
              <w:bottom w:val="single" w:sz="4" w:space="0" w:color="auto"/>
              <w:right w:val="single" w:sz="4" w:space="0" w:color="auto"/>
            </w:tcBorders>
            <w:shd w:val="clear" w:color="000000" w:fill="D6DCE4"/>
            <w:vAlign w:val="center"/>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Calibri" w:hAnsi="Times New Roman" w:cs="Times New Roman"/>
                <w:b/>
                <w:bCs/>
                <w:color w:val="000000"/>
                <w:sz w:val="18"/>
                <w:szCs w:val="18"/>
              </w:rPr>
              <w:t>Sr. No.</w:t>
            </w:r>
          </w:p>
        </w:tc>
        <w:tc>
          <w:tcPr>
            <w:tcW w:w="1011" w:type="pct"/>
            <w:tcBorders>
              <w:top w:val="single" w:sz="4" w:space="0" w:color="auto"/>
              <w:left w:val="nil"/>
              <w:bottom w:val="single" w:sz="4" w:space="0" w:color="auto"/>
              <w:right w:val="single" w:sz="4" w:space="0" w:color="auto"/>
            </w:tcBorders>
            <w:shd w:val="clear" w:color="000000" w:fill="D6DCE4"/>
            <w:vAlign w:val="center"/>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Calibri" w:hAnsi="Times New Roman" w:cs="Times New Roman"/>
                <w:b/>
                <w:bCs/>
                <w:color w:val="000000"/>
                <w:sz w:val="18"/>
                <w:szCs w:val="18"/>
              </w:rPr>
              <w:t>Activity Permission</w:t>
            </w:r>
          </w:p>
        </w:tc>
        <w:tc>
          <w:tcPr>
            <w:tcW w:w="3366" w:type="pct"/>
            <w:tcBorders>
              <w:top w:val="single" w:sz="4" w:space="0" w:color="auto"/>
              <w:left w:val="nil"/>
              <w:bottom w:val="single" w:sz="4" w:space="0" w:color="auto"/>
              <w:right w:val="single" w:sz="4" w:space="0" w:color="auto"/>
            </w:tcBorders>
            <w:shd w:val="clear" w:color="000000" w:fill="D6DCE4"/>
            <w:vAlign w:val="center"/>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Calibri" w:hAnsi="Times New Roman" w:cs="Times New Roman"/>
                <w:b/>
                <w:bCs/>
                <w:color w:val="000000"/>
                <w:sz w:val="18"/>
                <w:szCs w:val="18"/>
              </w:rPr>
              <w:t>Documents Required</w:t>
            </w:r>
          </w:p>
        </w:tc>
      </w:tr>
      <w:tr w:rsidR="0077353B" w:rsidRPr="004601B0" w:rsidTr="00144941">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Major documents required from boarding till recycling permission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1</w:t>
            </w:r>
          </w:p>
        </w:tc>
        <w:tc>
          <w:tcPr>
            <w:tcW w:w="1011" w:type="pct"/>
            <w:vMerge w:val="restart"/>
            <w:tcBorders>
              <w:top w:val="nil"/>
              <w:left w:val="single" w:sz="4" w:space="0" w:color="auto"/>
              <w:bottom w:val="single" w:sz="4" w:space="0" w:color="000000"/>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Beaching</w:t>
            </w: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MOA</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2</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Master Certificate (A) Firefighting system declaration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3</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Master Certificate (B) CO2 Release</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4</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Master Certificate (C) No Hazardous Chemical</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5</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Master Certificate (D) No Nuclear Waste/Radioactive Material</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6</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AERB (Form-I and Form-II)</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7</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Oil Survey Report</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8</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Undertaking (Original)</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9</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Copy of ISO Certificates</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10</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Copy of GEPIL Membership</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11</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Custom NOC for Beaching</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12</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GPCB NOC for Beaching</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13</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Calibri" w:hAnsi="Times New Roman" w:cs="Times New Roman"/>
                <w:color w:val="000000"/>
                <w:sz w:val="18"/>
                <w:szCs w:val="18"/>
              </w:rPr>
              <w:t>Application for Beaching to GMB</w:t>
            </w:r>
          </w:p>
        </w:tc>
      </w:tr>
      <w:tr w:rsidR="0077353B" w:rsidRPr="004601B0" w:rsidTr="00144941">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After Beaching Permission Availed from The GMB and Vessel Beaching at the SRF</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14</w:t>
            </w:r>
          </w:p>
        </w:tc>
        <w:tc>
          <w:tcPr>
            <w:tcW w:w="1011" w:type="pct"/>
            <w:vMerge w:val="restart"/>
            <w:tcBorders>
              <w:top w:val="nil"/>
              <w:left w:val="single" w:sz="4" w:space="0" w:color="auto"/>
              <w:bottom w:val="single" w:sz="4" w:space="0" w:color="000000"/>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Oil Removal</w:t>
            </w: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Police Certificate for Pyro-technique Submission.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15</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Radio Room Dismantling Punchnama</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16</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Man-Entry Certificate</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17</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Custom Inventory</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18</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Bill of entry/Out of charge - Customs</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19</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Hazardous Waste /Inventory</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20</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Copy of ESIC Registration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21</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Copy of Oil Survey Report</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22</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Calibration Certificate for Gas Detector/Analyzer</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23</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Preparation Phase Plan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24</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Intimation of Vessel to DSO</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25</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RFMP Approval from the GMB</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26</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GMB Training Certificate of Labours</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27</w:t>
            </w:r>
          </w:p>
        </w:tc>
        <w:tc>
          <w:tcPr>
            <w:tcW w:w="1011" w:type="pct"/>
            <w:vMerge/>
            <w:tcBorders>
              <w:top w:val="nil"/>
              <w:left w:val="single" w:sz="4" w:space="0" w:color="auto"/>
              <w:bottom w:val="single" w:sz="4" w:space="0" w:color="000000"/>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Application for Oil Removal Permission from the Ship by GMB</w:t>
            </w:r>
          </w:p>
        </w:tc>
      </w:tr>
      <w:tr w:rsidR="0077353B" w:rsidRPr="004601B0" w:rsidTr="00144941">
        <w:trPr>
          <w:trHeight w:val="2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77353B" w:rsidRPr="004601B0" w:rsidRDefault="0077353B" w:rsidP="0077353B">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After Availing the Oil Removal Permission and Its Completion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28</w:t>
            </w:r>
          </w:p>
        </w:tc>
        <w:tc>
          <w:tcPr>
            <w:tcW w:w="1011" w:type="pct"/>
            <w:vMerge w:val="restar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Recycling Permission</w:t>
            </w: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Summary/Statement of Oil Removal</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29</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Decontamination Certificate Issued by GPCB after Inspection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30</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Copy of Certificate issued at Anchorage for Oil/Product Tankers</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31</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Copy of Notarized Undertaking submitted to GPCB</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32</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Application as per Annexure II</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33</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Dismantling Plan</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34</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Notarized Undertaking to GMB</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35</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Naked Light/Hot Work Certificate</w:t>
            </w:r>
          </w:p>
        </w:tc>
      </w:tr>
      <w:tr w:rsidR="0077353B" w:rsidRPr="004601B0" w:rsidTr="00144941">
        <w:trPr>
          <w:trHeight w:val="20"/>
        </w:trPr>
        <w:tc>
          <w:tcPr>
            <w:tcW w:w="623" w:type="pct"/>
            <w:tcBorders>
              <w:top w:val="nil"/>
              <w:left w:val="single" w:sz="4" w:space="0" w:color="auto"/>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lastRenderedPageBreak/>
              <w:t>36</w:t>
            </w:r>
          </w:p>
        </w:tc>
        <w:tc>
          <w:tcPr>
            <w:tcW w:w="1011" w:type="pct"/>
            <w:vMerge/>
            <w:tcBorders>
              <w:top w:val="nil"/>
              <w:left w:val="single" w:sz="4" w:space="0" w:color="auto"/>
              <w:bottom w:val="single" w:sz="4" w:space="0" w:color="auto"/>
              <w:right w:val="single" w:sz="4" w:space="0" w:color="auto"/>
            </w:tcBorders>
            <w:vAlign w:val="center"/>
            <w:hideMark/>
          </w:tcPr>
          <w:p w:rsidR="0077353B" w:rsidRPr="004601B0" w:rsidRDefault="0077353B" w:rsidP="0077353B">
            <w:pPr>
              <w:spacing w:after="0" w:line="240" w:lineRule="auto"/>
              <w:rPr>
                <w:rFonts w:ascii="Times New Roman" w:eastAsia="Times New Roman" w:hAnsi="Times New Roman" w:cs="Times New Roman"/>
                <w:color w:val="000000"/>
                <w:sz w:val="18"/>
                <w:szCs w:val="18"/>
              </w:rPr>
            </w:pPr>
          </w:p>
        </w:tc>
        <w:tc>
          <w:tcPr>
            <w:tcW w:w="3366" w:type="pct"/>
            <w:tcBorders>
              <w:top w:val="nil"/>
              <w:left w:val="nil"/>
              <w:bottom w:val="single" w:sz="4" w:space="0" w:color="auto"/>
              <w:right w:val="single" w:sz="4" w:space="0" w:color="auto"/>
            </w:tcBorders>
            <w:shd w:val="clear" w:color="auto" w:fill="auto"/>
            <w:vAlign w:val="center"/>
            <w:hideMark/>
          </w:tcPr>
          <w:p w:rsidR="0077353B" w:rsidRPr="004601B0" w:rsidRDefault="0077353B" w:rsidP="0077353B">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Submission of File with all above documents (Copy or Originals as required) to the GMB</w:t>
            </w:r>
          </w:p>
        </w:tc>
      </w:tr>
    </w:tbl>
    <w:p w:rsidR="00510A18" w:rsidRPr="004601B0" w:rsidRDefault="00510A18" w:rsidP="007059E3">
      <w:pPr>
        <w:spacing w:after="0" w:line="240" w:lineRule="auto"/>
        <w:jc w:val="both"/>
        <w:rPr>
          <w:rFonts w:ascii="Times New Roman" w:hAnsi="Times New Roman" w:cs="Times New Roman"/>
          <w:b/>
          <w:sz w:val="20"/>
          <w:szCs w:val="20"/>
        </w:rPr>
      </w:pPr>
    </w:p>
    <w:p w:rsidR="007B33AC" w:rsidRPr="004601B0" w:rsidRDefault="003A1208" w:rsidP="003A1208">
      <w:pPr>
        <w:shd w:val="clear" w:color="auto" w:fill="D5DCE4" w:themeFill="text2" w:themeFillTint="33"/>
        <w:spacing w:after="12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Our Real Estate Business</w:t>
      </w:r>
    </w:p>
    <w:p w:rsidR="00C76224" w:rsidRPr="004601B0" w:rsidRDefault="00D05622" w:rsidP="00C76224">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Apart from manufacturing and selling of TMT bars, Billets and Ship recycling, we</w:t>
      </w:r>
      <w:r w:rsidR="002B73E2" w:rsidRPr="004601B0">
        <w:rPr>
          <w:rFonts w:ascii="Times New Roman" w:hAnsi="Times New Roman" w:cs="Times New Roman"/>
          <w:sz w:val="20"/>
          <w:szCs w:val="20"/>
        </w:rPr>
        <w:t xml:space="preserve"> are also engaged in buying, </w:t>
      </w:r>
      <w:r w:rsidRPr="004601B0">
        <w:rPr>
          <w:rFonts w:ascii="Times New Roman" w:hAnsi="Times New Roman" w:cs="Times New Roman"/>
          <w:sz w:val="20"/>
          <w:szCs w:val="20"/>
        </w:rPr>
        <w:t xml:space="preserve">selling of commercial </w:t>
      </w:r>
      <w:r w:rsidR="002B73E2" w:rsidRPr="004601B0">
        <w:rPr>
          <w:rFonts w:ascii="Times New Roman" w:hAnsi="Times New Roman" w:cs="Times New Roman"/>
          <w:sz w:val="20"/>
          <w:szCs w:val="20"/>
        </w:rPr>
        <w:t xml:space="preserve">and residential </w:t>
      </w:r>
      <w:r w:rsidRPr="004601B0">
        <w:rPr>
          <w:rFonts w:ascii="Times New Roman" w:hAnsi="Times New Roman" w:cs="Times New Roman"/>
          <w:sz w:val="20"/>
          <w:szCs w:val="20"/>
        </w:rPr>
        <w:t>real estate property</w:t>
      </w:r>
      <w:r w:rsidR="002B73E2" w:rsidRPr="004601B0">
        <w:rPr>
          <w:rFonts w:ascii="Times New Roman" w:hAnsi="Times New Roman" w:cs="Times New Roman"/>
          <w:sz w:val="20"/>
          <w:szCs w:val="20"/>
        </w:rPr>
        <w:t xml:space="preserve"> and also generate income from letting out property on rent on B2B model.</w:t>
      </w:r>
      <w:r w:rsidR="00CB2F75" w:rsidRPr="004601B0">
        <w:rPr>
          <w:rFonts w:ascii="Times New Roman" w:hAnsi="Times New Roman" w:cs="Times New Roman"/>
          <w:sz w:val="20"/>
          <w:szCs w:val="20"/>
        </w:rPr>
        <w:t xml:space="preserve"> As on December 2024, we have</w:t>
      </w:r>
      <w:r w:rsidR="0056293A" w:rsidRPr="004601B0">
        <w:rPr>
          <w:rFonts w:ascii="Times New Roman" w:hAnsi="Times New Roman" w:cs="Times New Roman"/>
          <w:sz w:val="20"/>
          <w:szCs w:val="20"/>
        </w:rPr>
        <w:t xml:space="preserve"> 44</w:t>
      </w:r>
      <w:r w:rsidR="00144941" w:rsidRPr="004601B0">
        <w:rPr>
          <w:rFonts w:ascii="Times New Roman" w:hAnsi="Times New Roman" w:cs="Times New Roman"/>
          <w:sz w:val="20"/>
          <w:szCs w:val="20"/>
        </w:rPr>
        <w:t xml:space="preserve"> </w:t>
      </w:r>
      <w:r w:rsidR="00CB2F75" w:rsidRPr="004601B0">
        <w:rPr>
          <w:rFonts w:ascii="Times New Roman" w:hAnsi="Times New Roman" w:cs="Times New Roman"/>
          <w:sz w:val="20"/>
          <w:szCs w:val="20"/>
        </w:rPr>
        <w:t>units of commercial property as well as</w:t>
      </w:r>
      <w:r w:rsidR="0056293A" w:rsidRPr="004601B0">
        <w:rPr>
          <w:rFonts w:ascii="Times New Roman" w:hAnsi="Times New Roman" w:cs="Times New Roman"/>
          <w:sz w:val="20"/>
          <w:szCs w:val="20"/>
        </w:rPr>
        <w:t xml:space="preserve"> 1</w:t>
      </w:r>
      <w:r w:rsidR="00CB2F75" w:rsidRPr="004601B0">
        <w:rPr>
          <w:rFonts w:ascii="Times New Roman" w:hAnsi="Times New Roman" w:cs="Times New Roman"/>
          <w:sz w:val="20"/>
          <w:szCs w:val="20"/>
        </w:rPr>
        <w:t xml:space="preserve"> unit of residential property. We have generated the </w:t>
      </w:r>
      <w:r w:rsidR="00792372" w:rsidRPr="004601B0">
        <w:rPr>
          <w:rFonts w:ascii="Times New Roman" w:hAnsi="Times New Roman" w:cs="Times New Roman"/>
          <w:sz w:val="20"/>
          <w:szCs w:val="20"/>
        </w:rPr>
        <w:t xml:space="preserve">revenue from sale of </w:t>
      </w:r>
      <w:r w:rsidR="00CB2F75" w:rsidRPr="004601B0">
        <w:rPr>
          <w:rFonts w:ascii="Times New Roman" w:hAnsi="Times New Roman" w:cs="Times New Roman"/>
          <w:sz w:val="20"/>
          <w:szCs w:val="20"/>
        </w:rPr>
        <w:t>property</w:t>
      </w:r>
      <w:r w:rsidR="00B23329" w:rsidRPr="004601B0">
        <w:rPr>
          <w:rFonts w:ascii="Times New Roman" w:hAnsi="Times New Roman" w:cs="Times New Roman"/>
          <w:sz w:val="20"/>
          <w:szCs w:val="20"/>
        </w:rPr>
        <w:t xml:space="preserve"> for nine month period ending December 2024, fiscal 2024, fiscal 2023 and fiscal 2022 was ₹</w:t>
      </w:r>
      <w:r w:rsidR="00844CEE" w:rsidRPr="004601B0">
        <w:rPr>
          <w:rFonts w:ascii="Times New Roman" w:hAnsi="Times New Roman" w:cs="Times New Roman"/>
          <w:sz w:val="20"/>
          <w:szCs w:val="20"/>
        </w:rPr>
        <w:t>1.31</w:t>
      </w:r>
      <w:r w:rsidR="00B23329" w:rsidRPr="004601B0">
        <w:rPr>
          <w:rFonts w:ascii="Times New Roman" w:hAnsi="Times New Roman" w:cs="Times New Roman"/>
          <w:sz w:val="20"/>
          <w:szCs w:val="20"/>
        </w:rPr>
        <w:t xml:space="preserve"> million, ₹</w:t>
      </w:r>
      <w:r w:rsidR="00C76224" w:rsidRPr="004601B0">
        <w:rPr>
          <w:rFonts w:ascii="Times New Roman" w:hAnsi="Times New Roman" w:cs="Times New Roman"/>
          <w:sz w:val="20"/>
          <w:szCs w:val="20"/>
        </w:rPr>
        <w:t xml:space="preserve"> 25.49 million, ₹ 26.38 million, and ₹ 74.64 million.We have genera</w:t>
      </w:r>
      <w:r w:rsidR="00144941" w:rsidRPr="004601B0">
        <w:rPr>
          <w:rFonts w:ascii="Times New Roman" w:hAnsi="Times New Roman" w:cs="Times New Roman"/>
          <w:sz w:val="20"/>
          <w:szCs w:val="20"/>
        </w:rPr>
        <w:t>ted the rental revenue for nine-</w:t>
      </w:r>
      <w:r w:rsidR="00C76224" w:rsidRPr="004601B0">
        <w:rPr>
          <w:rFonts w:ascii="Times New Roman" w:hAnsi="Times New Roman" w:cs="Times New Roman"/>
          <w:sz w:val="20"/>
          <w:szCs w:val="20"/>
        </w:rPr>
        <w:t>month period ending December 2024, fiscal 2024, fiscal 2023 and fiscal 2022 was ₹</w:t>
      </w:r>
      <w:r w:rsidR="00844CEE" w:rsidRPr="004601B0">
        <w:rPr>
          <w:rFonts w:ascii="Times New Roman" w:hAnsi="Times New Roman" w:cs="Times New Roman"/>
          <w:sz w:val="20"/>
          <w:szCs w:val="20"/>
        </w:rPr>
        <w:t>23.90</w:t>
      </w:r>
      <w:r w:rsidR="00C76224" w:rsidRPr="004601B0">
        <w:rPr>
          <w:rFonts w:ascii="Times New Roman" w:hAnsi="Times New Roman" w:cs="Times New Roman"/>
          <w:sz w:val="20"/>
          <w:szCs w:val="20"/>
        </w:rPr>
        <w:t xml:space="preserve"> million, ₹</w:t>
      </w:r>
      <w:r w:rsidR="00792372" w:rsidRPr="004601B0">
        <w:rPr>
          <w:rFonts w:ascii="Times New Roman" w:hAnsi="Times New Roman" w:cs="Times New Roman"/>
          <w:sz w:val="20"/>
          <w:szCs w:val="20"/>
        </w:rPr>
        <w:t>58.28</w:t>
      </w:r>
      <w:r w:rsidR="00144941" w:rsidRPr="004601B0">
        <w:rPr>
          <w:rFonts w:ascii="Times New Roman" w:hAnsi="Times New Roman" w:cs="Times New Roman"/>
          <w:sz w:val="20"/>
          <w:szCs w:val="20"/>
        </w:rPr>
        <w:t xml:space="preserve"> million, ₹</w:t>
      </w:r>
      <w:r w:rsidR="00792372" w:rsidRPr="004601B0">
        <w:rPr>
          <w:rFonts w:ascii="Times New Roman" w:hAnsi="Times New Roman" w:cs="Times New Roman"/>
          <w:sz w:val="20"/>
          <w:szCs w:val="20"/>
        </w:rPr>
        <w:t>47.99</w:t>
      </w:r>
      <w:r w:rsidR="00144941" w:rsidRPr="004601B0">
        <w:rPr>
          <w:rFonts w:ascii="Times New Roman" w:hAnsi="Times New Roman" w:cs="Times New Roman"/>
          <w:sz w:val="20"/>
          <w:szCs w:val="20"/>
        </w:rPr>
        <w:t xml:space="preserve"> million, and ₹</w:t>
      </w:r>
      <w:r w:rsidR="00792372" w:rsidRPr="004601B0">
        <w:rPr>
          <w:rFonts w:ascii="Times New Roman" w:hAnsi="Times New Roman" w:cs="Times New Roman"/>
          <w:sz w:val="20"/>
          <w:szCs w:val="20"/>
        </w:rPr>
        <w:t>29.53</w:t>
      </w:r>
      <w:r w:rsidR="00C76224" w:rsidRPr="004601B0">
        <w:rPr>
          <w:rFonts w:ascii="Times New Roman" w:hAnsi="Times New Roman" w:cs="Times New Roman"/>
          <w:sz w:val="20"/>
          <w:szCs w:val="20"/>
        </w:rPr>
        <w:t xml:space="preserve"> million.  </w:t>
      </w:r>
    </w:p>
    <w:p w:rsidR="00FF1A46" w:rsidRPr="004601B0" w:rsidRDefault="004D0E6B" w:rsidP="006E1DE9">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Revenue from Real Estate Business:</w:t>
      </w:r>
    </w:p>
    <w:tbl>
      <w:tblPr>
        <w:tblW w:w="5000" w:type="pct"/>
        <w:tblLook w:val="04A0"/>
      </w:tblPr>
      <w:tblGrid>
        <w:gridCol w:w="3129"/>
        <w:gridCol w:w="1752"/>
        <w:gridCol w:w="1565"/>
        <w:gridCol w:w="1565"/>
        <w:gridCol w:w="1565"/>
      </w:tblGrid>
      <w:tr w:rsidR="004D0E6B" w:rsidRPr="004601B0" w:rsidTr="00715D81">
        <w:trPr>
          <w:trHeight w:val="20"/>
        </w:trPr>
        <w:tc>
          <w:tcPr>
            <w:tcW w:w="1634"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4D0E6B" w:rsidRPr="004601B0" w:rsidRDefault="004D0E6B" w:rsidP="004D0E6B">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Particulars</w:t>
            </w:r>
          </w:p>
        </w:tc>
        <w:tc>
          <w:tcPr>
            <w:tcW w:w="915" w:type="pct"/>
            <w:tcBorders>
              <w:top w:val="single" w:sz="4" w:space="0" w:color="auto"/>
              <w:left w:val="nil"/>
              <w:bottom w:val="single" w:sz="4" w:space="0" w:color="auto"/>
              <w:right w:val="single" w:sz="4" w:space="0" w:color="auto"/>
            </w:tcBorders>
            <w:shd w:val="clear" w:color="000000" w:fill="D6DCE4"/>
            <w:vAlign w:val="center"/>
            <w:hideMark/>
          </w:tcPr>
          <w:p w:rsidR="004D0E6B" w:rsidRPr="004601B0" w:rsidRDefault="004D0E6B" w:rsidP="00715D81">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December</w:t>
            </w:r>
            <w:r w:rsidR="00715D81" w:rsidRPr="004601B0">
              <w:rPr>
                <w:rFonts w:ascii="Times New Roman" w:eastAsia="Times New Roman" w:hAnsi="Times New Roman" w:cs="Times New Roman"/>
                <w:b/>
                <w:bCs/>
                <w:color w:val="000000"/>
                <w:sz w:val="18"/>
                <w:szCs w:val="20"/>
              </w:rPr>
              <w:t xml:space="preserve"> 31, </w:t>
            </w:r>
            <w:r w:rsidRPr="004601B0">
              <w:rPr>
                <w:rFonts w:ascii="Times New Roman" w:eastAsia="Times New Roman" w:hAnsi="Times New Roman" w:cs="Times New Roman"/>
                <w:b/>
                <w:bCs/>
                <w:color w:val="000000"/>
                <w:sz w:val="18"/>
                <w:szCs w:val="20"/>
              </w:rPr>
              <w:t>2024</w:t>
            </w:r>
          </w:p>
        </w:tc>
        <w:tc>
          <w:tcPr>
            <w:tcW w:w="817" w:type="pct"/>
            <w:tcBorders>
              <w:top w:val="single" w:sz="4" w:space="0" w:color="auto"/>
              <w:left w:val="nil"/>
              <w:bottom w:val="single" w:sz="4" w:space="0" w:color="auto"/>
              <w:right w:val="single" w:sz="4" w:space="0" w:color="auto"/>
            </w:tcBorders>
            <w:shd w:val="clear" w:color="000000" w:fill="D6DCE4"/>
            <w:noWrap/>
            <w:vAlign w:val="center"/>
            <w:hideMark/>
          </w:tcPr>
          <w:p w:rsidR="004D0E6B" w:rsidRPr="004601B0" w:rsidRDefault="004D0E6B" w:rsidP="004D0E6B">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2024</w:t>
            </w:r>
          </w:p>
        </w:tc>
        <w:tc>
          <w:tcPr>
            <w:tcW w:w="817" w:type="pct"/>
            <w:tcBorders>
              <w:top w:val="single" w:sz="4" w:space="0" w:color="auto"/>
              <w:left w:val="nil"/>
              <w:bottom w:val="single" w:sz="4" w:space="0" w:color="auto"/>
              <w:right w:val="single" w:sz="4" w:space="0" w:color="auto"/>
            </w:tcBorders>
            <w:shd w:val="clear" w:color="000000" w:fill="D6DCE4"/>
            <w:noWrap/>
            <w:vAlign w:val="center"/>
            <w:hideMark/>
          </w:tcPr>
          <w:p w:rsidR="004D0E6B" w:rsidRPr="004601B0" w:rsidRDefault="004D0E6B" w:rsidP="004D0E6B">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2023</w:t>
            </w:r>
          </w:p>
        </w:tc>
        <w:tc>
          <w:tcPr>
            <w:tcW w:w="817" w:type="pct"/>
            <w:tcBorders>
              <w:top w:val="single" w:sz="4" w:space="0" w:color="auto"/>
              <w:left w:val="nil"/>
              <w:bottom w:val="single" w:sz="4" w:space="0" w:color="auto"/>
              <w:right w:val="single" w:sz="4" w:space="0" w:color="auto"/>
            </w:tcBorders>
            <w:shd w:val="clear" w:color="000000" w:fill="D6DCE4"/>
            <w:noWrap/>
            <w:vAlign w:val="center"/>
            <w:hideMark/>
          </w:tcPr>
          <w:p w:rsidR="004D0E6B" w:rsidRPr="004601B0" w:rsidRDefault="004D0E6B" w:rsidP="004D0E6B">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2022</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Revenue from Sale of Property</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E54DF2"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1.31</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25.49</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26.38</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74.64</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As % of Revenue from Operations</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B13972"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0.036</w:t>
            </w:r>
            <w:r w:rsidR="00776B3C" w:rsidRPr="004601B0">
              <w:rPr>
                <w:rFonts w:ascii="Times New Roman" w:eastAsia="Times New Roman" w:hAnsi="Times New Roman" w:cs="Times New Roman"/>
                <w:color w:val="000000"/>
                <w:sz w:val="18"/>
                <w:szCs w:val="20"/>
              </w:rPr>
              <w:t>%</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0.54%</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0.51%</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4.84%</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As % of Total Revenue</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B13972"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0.034%</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0.54%</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0.51%</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4.81%</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color w:val="000000"/>
                <w:sz w:val="18"/>
                <w:szCs w:val="20"/>
              </w:rPr>
            </w:pP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Revenue from Rent</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E54DF2"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23.90</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58.28</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47.99</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29.53</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As % of Revenue from Operations</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B225D8"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0.66%</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1.23%</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0.93%</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1.91%</w:t>
            </w:r>
          </w:p>
        </w:tc>
      </w:tr>
      <w:tr w:rsidR="004D0E6B" w:rsidRPr="004601B0" w:rsidTr="00715D81">
        <w:trPr>
          <w:trHeight w:val="20"/>
        </w:trPr>
        <w:tc>
          <w:tcPr>
            <w:tcW w:w="1634" w:type="pct"/>
            <w:tcBorders>
              <w:top w:val="nil"/>
              <w:left w:val="single" w:sz="4" w:space="0" w:color="auto"/>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As % of Total Revenue</w:t>
            </w:r>
          </w:p>
        </w:tc>
        <w:tc>
          <w:tcPr>
            <w:tcW w:w="915" w:type="pct"/>
            <w:tcBorders>
              <w:top w:val="nil"/>
              <w:left w:val="nil"/>
              <w:bottom w:val="single" w:sz="4" w:space="0" w:color="auto"/>
              <w:right w:val="single" w:sz="4" w:space="0" w:color="auto"/>
            </w:tcBorders>
            <w:shd w:val="clear" w:color="auto" w:fill="auto"/>
            <w:noWrap/>
            <w:vAlign w:val="center"/>
          </w:tcPr>
          <w:p w:rsidR="004D0E6B" w:rsidRPr="004601B0" w:rsidRDefault="009B1DBA"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0.63%</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1.22%</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0.92%</w:t>
            </w:r>
          </w:p>
        </w:tc>
        <w:tc>
          <w:tcPr>
            <w:tcW w:w="817" w:type="pct"/>
            <w:tcBorders>
              <w:top w:val="nil"/>
              <w:left w:val="nil"/>
              <w:bottom w:val="single" w:sz="4" w:space="0" w:color="auto"/>
              <w:right w:val="single" w:sz="4" w:space="0" w:color="auto"/>
            </w:tcBorders>
            <w:shd w:val="clear" w:color="auto" w:fill="auto"/>
            <w:noWrap/>
            <w:vAlign w:val="center"/>
            <w:hideMark/>
          </w:tcPr>
          <w:p w:rsidR="004D0E6B" w:rsidRPr="004601B0" w:rsidRDefault="004D0E6B" w:rsidP="004D0E6B">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1.90%</w:t>
            </w:r>
          </w:p>
        </w:tc>
      </w:tr>
    </w:tbl>
    <w:p w:rsidR="00715D81" w:rsidRPr="004601B0" w:rsidRDefault="00715D81" w:rsidP="00715D81">
      <w:pPr>
        <w:pStyle w:val="ListParagraph"/>
        <w:spacing w:after="0" w:line="240" w:lineRule="auto"/>
        <w:ind w:left="0"/>
        <w:contextualSpacing w:val="0"/>
        <w:jc w:val="both"/>
        <w:rPr>
          <w:rFonts w:ascii="Times New Roman" w:hAnsi="Times New Roman" w:cs="Times New Roman"/>
          <w:sz w:val="20"/>
          <w:szCs w:val="20"/>
        </w:rPr>
      </w:pPr>
    </w:p>
    <w:p w:rsidR="00494C20" w:rsidRPr="004601B0" w:rsidRDefault="00A322BA" w:rsidP="00A322BA">
      <w:pPr>
        <w:pStyle w:val="ListParagraph"/>
        <w:spacing w:after="120" w:line="240" w:lineRule="auto"/>
        <w:ind w:left="0"/>
        <w:contextualSpacing w:val="0"/>
        <w:jc w:val="both"/>
        <w:rPr>
          <w:rFonts w:ascii="Times New Roman" w:hAnsi="Times New Roman" w:cs="Times New Roman"/>
          <w:sz w:val="20"/>
          <w:szCs w:val="20"/>
        </w:rPr>
      </w:pPr>
      <w:r w:rsidRPr="004601B0">
        <w:rPr>
          <w:rFonts w:ascii="Times New Roman" w:hAnsi="Times New Roman" w:cs="Times New Roman"/>
          <w:sz w:val="20"/>
          <w:szCs w:val="20"/>
        </w:rPr>
        <w:t xml:space="preserve">For </w:t>
      </w:r>
      <w:r w:rsidR="00715D81" w:rsidRPr="004601B0">
        <w:rPr>
          <w:rFonts w:ascii="Times New Roman" w:hAnsi="Times New Roman" w:cs="Times New Roman"/>
          <w:sz w:val="20"/>
          <w:szCs w:val="20"/>
        </w:rPr>
        <w:t>nine-month</w:t>
      </w:r>
      <w:r w:rsidRPr="004601B0">
        <w:rPr>
          <w:rFonts w:ascii="Times New Roman" w:hAnsi="Times New Roman" w:cs="Times New Roman"/>
          <w:sz w:val="20"/>
          <w:szCs w:val="20"/>
        </w:rPr>
        <w:t xml:space="preserve"> period ending December 2024, fiscal 2024, fiscal 2023 and fiscal 2022, our company held – units, </w:t>
      </w:r>
      <w:r w:rsidR="002A4D14" w:rsidRPr="004601B0">
        <w:rPr>
          <w:rFonts w:ascii="Times New Roman" w:hAnsi="Times New Roman" w:cs="Times New Roman"/>
          <w:sz w:val="20"/>
          <w:szCs w:val="20"/>
        </w:rPr>
        <w:t xml:space="preserve">44 units, </w:t>
      </w:r>
      <w:r w:rsidRPr="004601B0">
        <w:rPr>
          <w:rFonts w:ascii="Times New Roman" w:hAnsi="Times New Roman" w:cs="Times New Roman"/>
          <w:sz w:val="20"/>
          <w:szCs w:val="20"/>
        </w:rPr>
        <w:t xml:space="preserve">45 units, 52 units and 75 units of commercial property </w:t>
      </w:r>
      <w:r w:rsidR="005675B2" w:rsidRPr="004601B0">
        <w:rPr>
          <w:rFonts w:ascii="Times New Roman" w:hAnsi="Times New Roman" w:cs="Times New Roman"/>
          <w:sz w:val="20"/>
          <w:szCs w:val="20"/>
        </w:rPr>
        <w:t xml:space="preserve">respectively and </w:t>
      </w:r>
      <w:r w:rsidR="002A4D14" w:rsidRPr="004601B0">
        <w:rPr>
          <w:rFonts w:ascii="Times New Roman" w:hAnsi="Times New Roman" w:cs="Times New Roman"/>
          <w:sz w:val="20"/>
          <w:szCs w:val="20"/>
        </w:rPr>
        <w:t xml:space="preserve">1 </w:t>
      </w:r>
      <w:r w:rsidR="005675B2" w:rsidRPr="004601B0">
        <w:rPr>
          <w:rFonts w:ascii="Times New Roman" w:hAnsi="Times New Roman" w:cs="Times New Roman"/>
          <w:sz w:val="20"/>
          <w:szCs w:val="20"/>
        </w:rPr>
        <w:t>units, 1 unit, 2 units, and 3 units of residential property respectively.</w:t>
      </w:r>
    </w:p>
    <w:p w:rsidR="00FB53AC" w:rsidRPr="004601B0" w:rsidRDefault="00FB53AC" w:rsidP="00715D81">
      <w:pPr>
        <w:pStyle w:val="ListParagraph"/>
        <w:spacing w:after="0" w:line="240" w:lineRule="auto"/>
        <w:ind w:left="0"/>
        <w:contextualSpacing w:val="0"/>
        <w:jc w:val="both"/>
        <w:rPr>
          <w:rFonts w:ascii="Times New Roman" w:hAnsi="Times New Roman" w:cs="Times New Roman"/>
          <w:sz w:val="20"/>
          <w:szCs w:val="20"/>
        </w:rPr>
      </w:pPr>
    </w:p>
    <w:p w:rsidR="00591704" w:rsidRPr="004601B0" w:rsidRDefault="00591704" w:rsidP="00591704">
      <w:pPr>
        <w:shd w:val="clear" w:color="auto" w:fill="D5DCE4" w:themeFill="text2" w:themeFillTint="33"/>
        <w:spacing w:after="12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Strength</w:t>
      </w:r>
    </w:p>
    <w:p w:rsidR="003D545D" w:rsidRPr="004601B0" w:rsidRDefault="003C2E9A" w:rsidP="00494C20">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Our relationship with our customers</w:t>
      </w:r>
    </w:p>
    <w:p w:rsidR="00EB5EB7" w:rsidRPr="004601B0" w:rsidRDefault="00BB50BD" w:rsidP="00F07370">
      <w:pPr>
        <w:spacing w:after="120" w:line="240" w:lineRule="auto"/>
        <w:jc w:val="both"/>
        <w:rPr>
          <w:rFonts w:ascii="Times New Roman" w:hAnsi="Times New Roman" w:cs="Times New Roman"/>
          <w:b/>
          <w:i/>
          <w:sz w:val="20"/>
          <w:szCs w:val="20"/>
        </w:rPr>
      </w:pPr>
      <w:r w:rsidRPr="004601B0">
        <w:rPr>
          <w:rFonts w:ascii="Times New Roman" w:hAnsi="Times New Roman" w:cs="Times New Roman"/>
          <w:sz w:val="20"/>
          <w:szCs w:val="20"/>
        </w:rPr>
        <w:t>Since our inception, we have built long-lasting relationships with our customers, whether in the steel industry or through the waste materials derived from ship recycling. Over the years, we have established a strong reputation among our clients, which is the result of several key factors, including product quality, on-time delivery, competitive pricing, and the strategic advantage of our location.</w:t>
      </w:r>
    </w:p>
    <w:p w:rsidR="00F07370" w:rsidRPr="004601B0" w:rsidRDefault="00CA4E0B" w:rsidP="00F07370">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Raw Material S</w:t>
      </w:r>
      <w:r w:rsidR="00F07370" w:rsidRPr="004601B0">
        <w:rPr>
          <w:rFonts w:ascii="Times New Roman" w:hAnsi="Times New Roman" w:cs="Times New Roman"/>
          <w:b/>
          <w:i/>
          <w:sz w:val="20"/>
          <w:szCs w:val="20"/>
        </w:rPr>
        <w:t>ourcing</w:t>
      </w:r>
    </w:p>
    <w:p w:rsidR="00F07370" w:rsidRPr="004601B0" w:rsidRDefault="00EB5EB7" w:rsidP="00F07370">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Major raw material used to manufacture billet at our facility is scrap iron and steel, we source steel scrap lo</w:t>
      </w:r>
      <w:r w:rsidR="00ED0F07" w:rsidRPr="004601B0">
        <w:rPr>
          <w:rFonts w:ascii="Times New Roman" w:hAnsi="Times New Roman" w:cs="Times New Roman"/>
          <w:sz w:val="20"/>
          <w:szCs w:val="20"/>
        </w:rPr>
        <w:t>cally from Alang ship yards t</w:t>
      </w:r>
      <w:r w:rsidR="00207DCD" w:rsidRPr="004601B0">
        <w:rPr>
          <w:rFonts w:ascii="Times New Roman" w:hAnsi="Times New Roman" w:cs="Times New Roman"/>
          <w:sz w:val="20"/>
          <w:szCs w:val="20"/>
        </w:rPr>
        <w:t>hat contributed approximately</w:t>
      </w:r>
      <w:r w:rsidR="00DE4391" w:rsidRPr="004601B0">
        <w:rPr>
          <w:rFonts w:ascii="Times New Roman" w:hAnsi="Times New Roman" w:cs="Times New Roman"/>
          <w:sz w:val="20"/>
          <w:szCs w:val="20"/>
        </w:rPr>
        <w:t xml:space="preserve"> 18.81</w:t>
      </w:r>
      <w:r w:rsidR="00375E71" w:rsidRPr="004601B0">
        <w:rPr>
          <w:rFonts w:ascii="Times New Roman" w:hAnsi="Times New Roman" w:cs="Times New Roman"/>
          <w:sz w:val="20"/>
          <w:szCs w:val="20"/>
        </w:rPr>
        <w:t xml:space="preserve"> </w:t>
      </w:r>
      <w:r w:rsidR="00ED0F07" w:rsidRPr="004601B0">
        <w:rPr>
          <w:rFonts w:ascii="Times New Roman" w:hAnsi="Times New Roman" w:cs="Times New Roman"/>
          <w:sz w:val="20"/>
          <w:szCs w:val="20"/>
        </w:rPr>
        <w:t>% of the total steel sourced</w:t>
      </w:r>
      <w:r w:rsidR="00207DCD" w:rsidRPr="004601B0">
        <w:rPr>
          <w:rFonts w:ascii="Times New Roman" w:hAnsi="Times New Roman" w:cs="Times New Roman"/>
          <w:sz w:val="20"/>
          <w:szCs w:val="20"/>
        </w:rPr>
        <w:t xml:space="preserve"> for th</w:t>
      </w:r>
      <w:r w:rsidR="00DE6FE4" w:rsidRPr="004601B0">
        <w:rPr>
          <w:rFonts w:ascii="Times New Roman" w:hAnsi="Times New Roman" w:cs="Times New Roman"/>
          <w:sz w:val="20"/>
          <w:szCs w:val="20"/>
        </w:rPr>
        <w:t>e</w:t>
      </w:r>
      <w:r w:rsidR="00DE4391" w:rsidRPr="004601B0">
        <w:rPr>
          <w:rFonts w:ascii="Times New Roman" w:hAnsi="Times New Roman" w:cs="Times New Roman"/>
          <w:sz w:val="20"/>
          <w:szCs w:val="20"/>
        </w:rPr>
        <w:t xml:space="preserve"> </w:t>
      </w:r>
      <w:r w:rsidR="00715D81" w:rsidRPr="004601B0">
        <w:rPr>
          <w:rFonts w:ascii="Times New Roman" w:hAnsi="Times New Roman" w:cs="Times New Roman"/>
          <w:sz w:val="20"/>
          <w:szCs w:val="20"/>
        </w:rPr>
        <w:t>nine-month</w:t>
      </w:r>
      <w:r w:rsidR="00DE4391" w:rsidRPr="004601B0">
        <w:rPr>
          <w:rFonts w:ascii="Times New Roman" w:hAnsi="Times New Roman" w:cs="Times New Roman"/>
          <w:sz w:val="20"/>
          <w:szCs w:val="20"/>
        </w:rPr>
        <w:t xml:space="preserve"> </w:t>
      </w:r>
      <w:r w:rsidR="00207DCD" w:rsidRPr="004601B0">
        <w:rPr>
          <w:rFonts w:ascii="Times New Roman" w:hAnsi="Times New Roman" w:cs="Times New Roman"/>
          <w:sz w:val="20"/>
          <w:szCs w:val="20"/>
        </w:rPr>
        <w:t>period</w:t>
      </w:r>
      <w:r w:rsidR="00DE6FE4" w:rsidRPr="004601B0">
        <w:rPr>
          <w:rFonts w:ascii="Times New Roman" w:hAnsi="Times New Roman" w:cs="Times New Roman"/>
          <w:sz w:val="20"/>
          <w:szCs w:val="20"/>
        </w:rPr>
        <w:t xml:space="preserve"> ending December 2024. </w:t>
      </w:r>
      <w:r w:rsidR="00207DCD" w:rsidRPr="004601B0">
        <w:rPr>
          <w:rFonts w:ascii="Times New Roman" w:hAnsi="Times New Roman" w:cs="Times New Roman"/>
          <w:sz w:val="20"/>
          <w:szCs w:val="20"/>
        </w:rPr>
        <w:t xml:space="preserve">Of </w:t>
      </w:r>
      <w:r w:rsidR="00DE6FE4" w:rsidRPr="004601B0">
        <w:rPr>
          <w:rFonts w:ascii="Times New Roman" w:hAnsi="Times New Roman" w:cs="Times New Roman"/>
          <w:sz w:val="20"/>
          <w:szCs w:val="20"/>
        </w:rPr>
        <w:t xml:space="preserve">these raw steel </w:t>
      </w:r>
      <w:r w:rsidR="00715D81" w:rsidRPr="004601B0">
        <w:rPr>
          <w:rFonts w:ascii="Times New Roman" w:hAnsi="Times New Roman" w:cs="Times New Roman"/>
          <w:sz w:val="20"/>
          <w:szCs w:val="20"/>
        </w:rPr>
        <w:t>scrap,</w:t>
      </w:r>
      <w:r w:rsidR="00375E71" w:rsidRPr="004601B0">
        <w:rPr>
          <w:rFonts w:ascii="Times New Roman" w:hAnsi="Times New Roman" w:cs="Times New Roman"/>
          <w:sz w:val="20"/>
          <w:szCs w:val="20"/>
        </w:rPr>
        <w:t xml:space="preserve"> we sourced</w:t>
      </w:r>
      <w:r w:rsidR="00D45990" w:rsidRPr="004601B0">
        <w:rPr>
          <w:rFonts w:ascii="Times New Roman" w:hAnsi="Times New Roman" w:cs="Times New Roman"/>
          <w:sz w:val="20"/>
          <w:szCs w:val="20"/>
        </w:rPr>
        <w:t xml:space="preserve"> 0.53</w:t>
      </w:r>
      <w:r w:rsidR="00375E71" w:rsidRPr="004601B0">
        <w:rPr>
          <w:rFonts w:ascii="Times New Roman" w:hAnsi="Times New Roman" w:cs="Times New Roman"/>
          <w:sz w:val="20"/>
          <w:szCs w:val="20"/>
        </w:rPr>
        <w:t xml:space="preserve"> </w:t>
      </w:r>
      <w:r w:rsidR="00DE6FE4" w:rsidRPr="004601B0">
        <w:rPr>
          <w:rFonts w:ascii="Times New Roman" w:hAnsi="Times New Roman" w:cs="Times New Roman"/>
          <w:sz w:val="20"/>
          <w:szCs w:val="20"/>
        </w:rPr>
        <w:t>% from our own</w:t>
      </w:r>
      <w:r w:rsidR="00375E71" w:rsidRPr="004601B0">
        <w:rPr>
          <w:rFonts w:ascii="Times New Roman" w:hAnsi="Times New Roman" w:cs="Times New Roman"/>
          <w:sz w:val="20"/>
          <w:szCs w:val="20"/>
        </w:rPr>
        <w:t xml:space="preserve"> ship recycling facility and</w:t>
      </w:r>
      <w:bookmarkStart w:id="0" w:name="_GoBack"/>
      <w:bookmarkEnd w:id="0"/>
      <w:r w:rsidR="00D45990" w:rsidRPr="004601B0">
        <w:rPr>
          <w:rFonts w:ascii="Times New Roman" w:hAnsi="Times New Roman" w:cs="Times New Roman"/>
          <w:sz w:val="20"/>
          <w:szCs w:val="20"/>
        </w:rPr>
        <w:t xml:space="preserve"> 18.28</w:t>
      </w:r>
      <w:r w:rsidR="00375E71" w:rsidRPr="004601B0">
        <w:rPr>
          <w:rFonts w:ascii="Times New Roman" w:hAnsi="Times New Roman" w:cs="Times New Roman"/>
          <w:sz w:val="20"/>
          <w:szCs w:val="20"/>
        </w:rPr>
        <w:t xml:space="preserve"> </w:t>
      </w:r>
      <w:r w:rsidR="00DE6FE4" w:rsidRPr="004601B0">
        <w:rPr>
          <w:rFonts w:ascii="Times New Roman" w:hAnsi="Times New Roman" w:cs="Times New Roman"/>
          <w:sz w:val="20"/>
          <w:szCs w:val="20"/>
        </w:rPr>
        <w:t xml:space="preserve">% from local ship yards in Alang. This easy availability of raw material </w:t>
      </w:r>
      <w:r w:rsidR="00223E63" w:rsidRPr="004601B0">
        <w:rPr>
          <w:rFonts w:ascii="Times New Roman" w:hAnsi="Times New Roman" w:cs="Times New Roman"/>
          <w:sz w:val="20"/>
          <w:szCs w:val="20"/>
        </w:rPr>
        <w:t xml:space="preserve">for our steel facility </w:t>
      </w:r>
      <w:r w:rsidR="00AA4D0C" w:rsidRPr="004601B0">
        <w:rPr>
          <w:rFonts w:ascii="Times New Roman" w:hAnsi="Times New Roman" w:cs="Times New Roman"/>
          <w:sz w:val="20"/>
          <w:szCs w:val="20"/>
        </w:rPr>
        <w:t xml:space="preserve">helps </w:t>
      </w:r>
      <w:r w:rsidR="002841B8" w:rsidRPr="004601B0">
        <w:rPr>
          <w:rFonts w:ascii="Times New Roman" w:hAnsi="Times New Roman" w:cs="Times New Roman"/>
          <w:sz w:val="20"/>
          <w:szCs w:val="20"/>
        </w:rPr>
        <w:t xml:space="preserve">us </w:t>
      </w:r>
      <w:r w:rsidR="00AA4D0C" w:rsidRPr="004601B0">
        <w:rPr>
          <w:rFonts w:ascii="Times New Roman" w:hAnsi="Times New Roman" w:cs="Times New Roman"/>
          <w:sz w:val="20"/>
          <w:szCs w:val="20"/>
        </w:rPr>
        <w:t xml:space="preserve">getting raw </w:t>
      </w:r>
      <w:r w:rsidR="00223E63" w:rsidRPr="004601B0">
        <w:rPr>
          <w:rFonts w:ascii="Times New Roman" w:hAnsi="Times New Roman" w:cs="Times New Roman"/>
          <w:sz w:val="20"/>
          <w:szCs w:val="20"/>
        </w:rPr>
        <w:t>material</w:t>
      </w:r>
      <w:r w:rsidR="00416484" w:rsidRPr="004601B0">
        <w:rPr>
          <w:rFonts w:ascii="Times New Roman" w:hAnsi="Times New Roman" w:cs="Times New Roman"/>
          <w:sz w:val="20"/>
          <w:szCs w:val="20"/>
        </w:rPr>
        <w:t xml:space="preserve">at </w:t>
      </w:r>
      <w:r w:rsidR="00AA4D0C" w:rsidRPr="004601B0">
        <w:rPr>
          <w:rFonts w:ascii="Times New Roman" w:hAnsi="Times New Roman" w:cs="Times New Roman"/>
          <w:sz w:val="20"/>
          <w:szCs w:val="20"/>
        </w:rPr>
        <w:t xml:space="preserve">cheaper price </w:t>
      </w:r>
      <w:r w:rsidR="00044730" w:rsidRPr="004601B0">
        <w:rPr>
          <w:rFonts w:ascii="Times New Roman" w:hAnsi="Times New Roman" w:cs="Times New Roman"/>
          <w:sz w:val="20"/>
          <w:szCs w:val="20"/>
        </w:rPr>
        <w:t>compared to market rate</w:t>
      </w:r>
      <w:r w:rsidR="00223E63" w:rsidRPr="004601B0">
        <w:rPr>
          <w:rFonts w:ascii="Times New Roman" w:hAnsi="Times New Roman" w:cs="Times New Roman"/>
          <w:sz w:val="20"/>
          <w:szCs w:val="20"/>
        </w:rPr>
        <w:t xml:space="preserve"> and </w:t>
      </w:r>
      <w:r w:rsidR="00044730" w:rsidRPr="004601B0">
        <w:rPr>
          <w:rFonts w:ascii="Times New Roman" w:hAnsi="Times New Roman" w:cs="Times New Roman"/>
          <w:sz w:val="20"/>
          <w:szCs w:val="20"/>
        </w:rPr>
        <w:t xml:space="preserve">also saves </w:t>
      </w:r>
      <w:r w:rsidR="00D33546" w:rsidRPr="004601B0">
        <w:rPr>
          <w:rFonts w:ascii="Times New Roman" w:hAnsi="Times New Roman" w:cs="Times New Roman"/>
          <w:sz w:val="20"/>
          <w:szCs w:val="20"/>
        </w:rPr>
        <w:t>logistics</w:t>
      </w:r>
      <w:r w:rsidR="00044730" w:rsidRPr="004601B0">
        <w:rPr>
          <w:rFonts w:ascii="Times New Roman" w:hAnsi="Times New Roman" w:cs="Times New Roman"/>
          <w:sz w:val="20"/>
          <w:szCs w:val="20"/>
        </w:rPr>
        <w:t xml:space="preserve"> cost due to location </w:t>
      </w:r>
      <w:r w:rsidR="00D33546" w:rsidRPr="004601B0">
        <w:rPr>
          <w:rFonts w:ascii="Times New Roman" w:hAnsi="Times New Roman" w:cs="Times New Roman"/>
          <w:sz w:val="20"/>
          <w:szCs w:val="20"/>
        </w:rPr>
        <w:t>advantage</w:t>
      </w:r>
      <w:r w:rsidR="00223E63" w:rsidRPr="004601B0">
        <w:rPr>
          <w:rFonts w:ascii="Times New Roman" w:hAnsi="Times New Roman" w:cs="Times New Roman"/>
          <w:sz w:val="20"/>
          <w:szCs w:val="20"/>
        </w:rPr>
        <w:t>.</w:t>
      </w:r>
    </w:p>
    <w:p w:rsidR="00CA4E0B" w:rsidRPr="004601B0" w:rsidRDefault="000C3EBB" w:rsidP="00CA4E0B">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Diver</w:t>
      </w:r>
      <w:r w:rsidR="00EF0E54" w:rsidRPr="004601B0">
        <w:rPr>
          <w:rFonts w:ascii="Times New Roman" w:hAnsi="Times New Roman" w:cs="Times New Roman"/>
          <w:b/>
          <w:i/>
          <w:sz w:val="20"/>
          <w:szCs w:val="20"/>
        </w:rPr>
        <w:t>sified B</w:t>
      </w:r>
      <w:r w:rsidRPr="004601B0">
        <w:rPr>
          <w:rFonts w:ascii="Times New Roman" w:hAnsi="Times New Roman" w:cs="Times New Roman"/>
          <w:b/>
          <w:i/>
          <w:sz w:val="20"/>
          <w:szCs w:val="20"/>
        </w:rPr>
        <w:t>usiness and Ability to Mitigate Operational Risk</w:t>
      </w:r>
    </w:p>
    <w:p w:rsidR="00CA4E0B" w:rsidRPr="004601B0" w:rsidRDefault="00EE1F9F" w:rsidP="00F07370">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Our company generates revenue from three different areas: steel manufacturing, ship recycling, and real estate. Having these three sources of income allows us to spread out our risks and not rely too heavily on just one part of the business. This is important because industries can be unpredictable and affected by things like market cycles or shortages of raw materials. By having multiple streams of revenue, we are better equipped to handle these challenges. It helps us </w:t>
      </w:r>
      <w:r w:rsidR="006C48C3" w:rsidRPr="004601B0">
        <w:rPr>
          <w:rFonts w:ascii="Times New Roman" w:hAnsi="Times New Roman" w:cs="Times New Roman"/>
          <w:sz w:val="20"/>
          <w:szCs w:val="20"/>
        </w:rPr>
        <w:t xml:space="preserve">to </w:t>
      </w:r>
      <w:r w:rsidRPr="004601B0">
        <w:rPr>
          <w:rFonts w:ascii="Times New Roman" w:hAnsi="Times New Roman" w:cs="Times New Roman"/>
          <w:sz w:val="20"/>
          <w:szCs w:val="20"/>
        </w:rPr>
        <w:t xml:space="preserve">ensure </w:t>
      </w:r>
      <w:r w:rsidR="006C48C3" w:rsidRPr="004601B0">
        <w:rPr>
          <w:rFonts w:ascii="Times New Roman" w:hAnsi="Times New Roman" w:cs="Times New Roman"/>
          <w:sz w:val="20"/>
          <w:szCs w:val="20"/>
        </w:rPr>
        <w:t xml:space="preserve">consistent revenue and maintain </w:t>
      </w:r>
      <w:r w:rsidRPr="004601B0">
        <w:rPr>
          <w:rFonts w:ascii="Times New Roman" w:hAnsi="Times New Roman" w:cs="Times New Roman"/>
          <w:sz w:val="20"/>
          <w:szCs w:val="20"/>
        </w:rPr>
        <w:t>steady flow of cash to support our operations and meet our financial needs</w:t>
      </w:r>
      <w:r w:rsidR="001C0924" w:rsidRPr="004601B0">
        <w:rPr>
          <w:rFonts w:ascii="Times New Roman" w:hAnsi="Times New Roman" w:cs="Times New Roman"/>
          <w:sz w:val="20"/>
          <w:szCs w:val="20"/>
        </w:rPr>
        <w:t xml:space="preserve"> and liquidity</w:t>
      </w:r>
      <w:r w:rsidRPr="004601B0">
        <w:rPr>
          <w:rFonts w:ascii="Times New Roman" w:hAnsi="Times New Roman" w:cs="Times New Roman"/>
          <w:sz w:val="20"/>
          <w:szCs w:val="20"/>
        </w:rPr>
        <w:t>.</w:t>
      </w:r>
    </w:p>
    <w:p w:rsidR="00A76815" w:rsidRPr="004601B0" w:rsidRDefault="00A76815" w:rsidP="00A76815">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Plant Location</w:t>
      </w:r>
    </w:p>
    <w:p w:rsidR="00B6237B" w:rsidRPr="004601B0" w:rsidRDefault="00A76815" w:rsidP="00A76815">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Our </w:t>
      </w:r>
      <w:r w:rsidR="00891727" w:rsidRPr="004601B0">
        <w:rPr>
          <w:rFonts w:ascii="Times New Roman" w:hAnsi="Times New Roman" w:cs="Times New Roman"/>
          <w:sz w:val="20"/>
          <w:szCs w:val="20"/>
        </w:rPr>
        <w:t>manufacturing facility comprising of billet and TMT bar is strategically located at 60 km distance from Alang ship yard</w:t>
      </w:r>
      <w:r w:rsidR="0085263B" w:rsidRPr="004601B0">
        <w:rPr>
          <w:rFonts w:ascii="Times New Roman" w:hAnsi="Times New Roman" w:cs="Times New Roman"/>
          <w:sz w:val="20"/>
          <w:szCs w:val="20"/>
        </w:rPr>
        <w:t xml:space="preserve">. This gives us proximity advantage in terms of </w:t>
      </w:r>
      <w:r w:rsidR="00C52948" w:rsidRPr="004601B0">
        <w:rPr>
          <w:rFonts w:ascii="Times New Roman" w:hAnsi="Times New Roman" w:cs="Times New Roman"/>
          <w:sz w:val="20"/>
          <w:szCs w:val="20"/>
        </w:rPr>
        <w:t xml:space="preserve">availability of raw material and logistics cost. Our billets capacity and </w:t>
      </w:r>
      <w:r w:rsidR="00E72F6D" w:rsidRPr="004601B0">
        <w:rPr>
          <w:rFonts w:ascii="Times New Roman" w:hAnsi="Times New Roman" w:cs="Times New Roman"/>
          <w:sz w:val="20"/>
          <w:szCs w:val="20"/>
        </w:rPr>
        <w:t>TMT capacity is 1,08,000 MT per annum runs at single shift of 8 hours</w:t>
      </w:r>
      <w:r w:rsidR="006538C7" w:rsidRPr="004601B0">
        <w:rPr>
          <w:rFonts w:ascii="Times New Roman" w:hAnsi="Times New Roman" w:cs="Times New Roman"/>
          <w:sz w:val="20"/>
          <w:szCs w:val="20"/>
        </w:rPr>
        <w:t xml:space="preserve"> where the capacity utilisation for December 2024, fiscal 2024, fi</w:t>
      </w:r>
      <w:r w:rsidR="009814BA" w:rsidRPr="004601B0">
        <w:rPr>
          <w:rFonts w:ascii="Times New Roman" w:hAnsi="Times New Roman" w:cs="Times New Roman"/>
          <w:sz w:val="20"/>
          <w:szCs w:val="20"/>
        </w:rPr>
        <w:t>scal 2023 and fiscal 2022 was</w:t>
      </w:r>
      <w:r w:rsidR="00BF70DE" w:rsidRPr="004601B0">
        <w:rPr>
          <w:rFonts w:ascii="Times New Roman" w:hAnsi="Times New Roman" w:cs="Times New Roman"/>
          <w:sz w:val="20"/>
          <w:szCs w:val="20"/>
        </w:rPr>
        <w:t xml:space="preserve"> 92.42</w:t>
      </w:r>
      <w:r w:rsidR="006538C7" w:rsidRPr="004601B0">
        <w:rPr>
          <w:rFonts w:ascii="Times New Roman" w:hAnsi="Times New Roman" w:cs="Times New Roman"/>
          <w:sz w:val="20"/>
          <w:szCs w:val="20"/>
        </w:rPr>
        <w:t>%, 80.63%, 83.91% and 39.0</w:t>
      </w:r>
      <w:r w:rsidR="00BF70DE" w:rsidRPr="004601B0">
        <w:rPr>
          <w:rFonts w:ascii="Times New Roman" w:hAnsi="Times New Roman" w:cs="Times New Roman"/>
          <w:sz w:val="20"/>
          <w:szCs w:val="20"/>
        </w:rPr>
        <w:t>8</w:t>
      </w:r>
      <w:r w:rsidR="006538C7" w:rsidRPr="004601B0">
        <w:rPr>
          <w:rFonts w:ascii="Times New Roman" w:hAnsi="Times New Roman" w:cs="Times New Roman"/>
          <w:sz w:val="20"/>
          <w:szCs w:val="20"/>
        </w:rPr>
        <w:t>% respectively.</w:t>
      </w:r>
    </w:p>
    <w:p w:rsidR="00A74D38" w:rsidRPr="004601B0" w:rsidRDefault="004779A4" w:rsidP="001670D5">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lastRenderedPageBreak/>
        <w:t>Our Experienced Promoters and Key Managerial Persons</w:t>
      </w:r>
    </w:p>
    <w:p w:rsidR="00A74D38" w:rsidRPr="004601B0" w:rsidRDefault="00A74D38" w:rsidP="00A74D38">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Our Board of Directors, complemented by a team of qualified functional heads and key managerial personnel who actively contribute to shaping our strategic trajectory, overseeing day-to-day operations of our business development initiatives has over 3 decades of experience. Our Promoter brings expertise in understanding the dynamics of the </w:t>
      </w:r>
      <w:r w:rsidR="004779A4" w:rsidRPr="004601B0">
        <w:rPr>
          <w:rFonts w:ascii="Times New Roman" w:hAnsi="Times New Roman" w:cs="Times New Roman"/>
          <w:sz w:val="20"/>
          <w:szCs w:val="20"/>
        </w:rPr>
        <w:t>revenue streams of our company</w:t>
      </w:r>
      <w:r w:rsidRPr="004601B0">
        <w:rPr>
          <w:rFonts w:ascii="Times New Roman" w:hAnsi="Times New Roman" w:cs="Times New Roman"/>
          <w:sz w:val="20"/>
          <w:szCs w:val="20"/>
        </w:rPr>
        <w:t>, where his role has been instrumental in the growth and development of our business. The diverse expertise of our promoters and senior management team adds a layer of depth, enabling us not only to comprehend and anticipate market trends but also to successfully broaden our product portfolio, manage our business operations and expansion, nurture customer relationships, and adeptly respond to shifts in the business landscape and evolving customer preferences.</w:t>
      </w:r>
    </w:p>
    <w:p w:rsidR="00E55E43" w:rsidRPr="004601B0" w:rsidRDefault="00E55E43" w:rsidP="00E55E43">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Consistent Track Record of Financial Performance </w:t>
      </w:r>
    </w:p>
    <w:p w:rsidR="00E55E43" w:rsidRPr="004601B0" w:rsidRDefault="00E55E43" w:rsidP="00A74D38">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Over the past years, our company has delivered consistent performance, though bit affected during fiscal 2022 due to COVID pandemic, our company has witnessed improvement in balance sheet and cash flows. For the </w:t>
      </w:r>
      <w:r w:rsidR="004D073B" w:rsidRPr="004601B0">
        <w:rPr>
          <w:rFonts w:ascii="Times New Roman" w:hAnsi="Times New Roman" w:cs="Times New Roman"/>
          <w:sz w:val="20"/>
          <w:szCs w:val="20"/>
        </w:rPr>
        <w:t>nine-month</w:t>
      </w:r>
      <w:r w:rsidRPr="004601B0">
        <w:rPr>
          <w:rFonts w:ascii="Times New Roman" w:hAnsi="Times New Roman" w:cs="Times New Roman"/>
          <w:sz w:val="20"/>
          <w:szCs w:val="20"/>
        </w:rPr>
        <w:t xml:space="preserve"> period ending December 2024, fiscal 2024, fiscal 2023 and fiscal 2022, we have generated the total income of ₹</w:t>
      </w:r>
      <w:r w:rsidR="00CD2347" w:rsidRPr="004601B0">
        <w:rPr>
          <w:rFonts w:ascii="Times New Roman" w:hAnsi="Times New Roman" w:cs="Times New Roman"/>
          <w:sz w:val="20"/>
          <w:szCs w:val="20"/>
        </w:rPr>
        <w:t>3,810.59</w:t>
      </w:r>
      <w:r w:rsidRPr="004601B0">
        <w:rPr>
          <w:rFonts w:ascii="Times New Roman" w:hAnsi="Times New Roman" w:cs="Times New Roman"/>
          <w:sz w:val="20"/>
          <w:szCs w:val="20"/>
        </w:rPr>
        <w:t xml:space="preserve"> million, ₹4</w:t>
      </w:r>
      <w:r w:rsidR="005D3E21" w:rsidRPr="004601B0">
        <w:rPr>
          <w:rFonts w:ascii="Times New Roman" w:hAnsi="Times New Roman" w:cs="Times New Roman"/>
          <w:sz w:val="20"/>
          <w:szCs w:val="20"/>
        </w:rPr>
        <w:t>,</w:t>
      </w:r>
      <w:r w:rsidRPr="004601B0">
        <w:rPr>
          <w:rFonts w:ascii="Times New Roman" w:hAnsi="Times New Roman" w:cs="Times New Roman"/>
          <w:sz w:val="20"/>
          <w:szCs w:val="20"/>
        </w:rPr>
        <w:t>757.87 million, ₹5</w:t>
      </w:r>
      <w:r w:rsidR="005D3E21" w:rsidRPr="004601B0">
        <w:rPr>
          <w:rFonts w:ascii="Times New Roman" w:hAnsi="Times New Roman" w:cs="Times New Roman"/>
          <w:sz w:val="20"/>
          <w:szCs w:val="20"/>
        </w:rPr>
        <w:t>,</w:t>
      </w:r>
      <w:r w:rsidR="004D073B" w:rsidRPr="004601B0">
        <w:rPr>
          <w:rFonts w:ascii="Times New Roman" w:hAnsi="Times New Roman" w:cs="Times New Roman"/>
          <w:sz w:val="20"/>
          <w:szCs w:val="20"/>
        </w:rPr>
        <w:t>206.10 million and ₹</w:t>
      </w:r>
      <w:r w:rsidRPr="004601B0">
        <w:rPr>
          <w:rFonts w:ascii="Times New Roman" w:hAnsi="Times New Roman" w:cs="Times New Roman"/>
          <w:sz w:val="20"/>
          <w:szCs w:val="20"/>
        </w:rPr>
        <w:t>1</w:t>
      </w:r>
      <w:r w:rsidR="005D3E21" w:rsidRPr="004601B0">
        <w:rPr>
          <w:rFonts w:ascii="Times New Roman" w:hAnsi="Times New Roman" w:cs="Times New Roman"/>
          <w:sz w:val="20"/>
          <w:szCs w:val="20"/>
        </w:rPr>
        <w:t>,</w:t>
      </w:r>
      <w:r w:rsidRPr="004601B0">
        <w:rPr>
          <w:rFonts w:ascii="Times New Roman" w:hAnsi="Times New Roman" w:cs="Times New Roman"/>
          <w:sz w:val="20"/>
          <w:szCs w:val="20"/>
        </w:rPr>
        <w:t xml:space="preserve">550.37 million respectively.  </w:t>
      </w:r>
    </w:p>
    <w:p w:rsidR="00D24A28" w:rsidRPr="004601B0" w:rsidRDefault="00D24A28" w:rsidP="001670D5">
      <w:pPr>
        <w:spacing w:after="120" w:line="240" w:lineRule="auto"/>
        <w:jc w:val="both"/>
        <w:rPr>
          <w:rFonts w:ascii="Times New Roman" w:hAnsi="Times New Roman" w:cs="Times New Roman"/>
          <w:sz w:val="20"/>
          <w:szCs w:val="20"/>
        </w:rPr>
      </w:pPr>
    </w:p>
    <w:p w:rsidR="00E01517" w:rsidRPr="004601B0" w:rsidRDefault="00E01517" w:rsidP="00E01517">
      <w:pPr>
        <w:shd w:val="clear" w:color="auto" w:fill="D5DCE4" w:themeFill="text2" w:themeFillTint="33"/>
        <w:spacing w:after="12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Strategies</w:t>
      </w:r>
    </w:p>
    <w:p w:rsidR="00E01517" w:rsidRPr="0083604A" w:rsidRDefault="00E01517" w:rsidP="00E01517">
      <w:pPr>
        <w:spacing w:after="120" w:line="240" w:lineRule="auto"/>
        <w:jc w:val="both"/>
        <w:rPr>
          <w:rFonts w:ascii="Times New Roman" w:hAnsi="Times New Roman" w:cs="Times New Roman"/>
          <w:b/>
          <w:i/>
          <w:sz w:val="20"/>
          <w:szCs w:val="20"/>
        </w:rPr>
      </w:pPr>
      <w:r w:rsidRPr="0083604A">
        <w:rPr>
          <w:rFonts w:ascii="Times New Roman" w:hAnsi="Times New Roman" w:cs="Times New Roman"/>
          <w:b/>
          <w:i/>
          <w:sz w:val="20"/>
          <w:szCs w:val="20"/>
        </w:rPr>
        <w:t>Hybrid Wind Solar Power Plant</w:t>
      </w:r>
    </w:p>
    <w:p w:rsidR="00E01517" w:rsidRPr="0083604A" w:rsidRDefault="00E01517" w:rsidP="00E01517">
      <w:pPr>
        <w:spacing w:after="120" w:line="240" w:lineRule="auto"/>
        <w:jc w:val="both"/>
        <w:rPr>
          <w:rFonts w:ascii="Times New Roman" w:hAnsi="Times New Roman" w:cs="Times New Roman"/>
          <w:sz w:val="20"/>
          <w:szCs w:val="20"/>
        </w:rPr>
      </w:pPr>
      <w:r w:rsidRPr="0083604A">
        <w:rPr>
          <w:rFonts w:ascii="Times New Roman" w:hAnsi="Times New Roman" w:cs="Times New Roman"/>
          <w:sz w:val="20"/>
          <w:szCs w:val="20"/>
        </w:rPr>
        <w:t>Our company has proposed to set up hybrid power plant, the proposed Hybrid Project is planned to be installed using a combination of a Solar PV Plant and Wind Turbine Generator (W</w:t>
      </w:r>
      <w:r w:rsidR="00860BAE" w:rsidRPr="0083604A">
        <w:rPr>
          <w:rFonts w:ascii="Times New Roman" w:hAnsi="Times New Roman" w:cs="Times New Roman"/>
          <w:sz w:val="20"/>
          <w:szCs w:val="20"/>
        </w:rPr>
        <w:t xml:space="preserve">TG) at a suitable site in Gangiyavadar, Wankaner </w:t>
      </w:r>
      <w:r w:rsidRPr="0083604A">
        <w:rPr>
          <w:rFonts w:ascii="Times New Roman" w:hAnsi="Times New Roman" w:cs="Times New Roman"/>
          <w:sz w:val="20"/>
          <w:szCs w:val="20"/>
        </w:rPr>
        <w:t xml:space="preserve">in the State of Gujarat with combined capacity of </w:t>
      </w:r>
      <w:r w:rsidR="00860BAE" w:rsidRPr="0083604A">
        <w:rPr>
          <w:rFonts w:ascii="Times New Roman" w:hAnsi="Times New Roman" w:cs="Times New Roman"/>
          <w:sz w:val="20"/>
          <w:szCs w:val="20"/>
        </w:rPr>
        <w:t>17</w:t>
      </w:r>
      <w:r w:rsidRPr="0083604A">
        <w:rPr>
          <w:rFonts w:ascii="Times New Roman" w:hAnsi="Times New Roman" w:cs="Times New Roman"/>
          <w:sz w:val="20"/>
          <w:szCs w:val="20"/>
        </w:rPr>
        <w:t>.</w:t>
      </w:r>
      <w:r w:rsidR="00860BAE" w:rsidRPr="0083604A">
        <w:rPr>
          <w:rFonts w:ascii="Times New Roman" w:hAnsi="Times New Roman" w:cs="Times New Roman"/>
          <w:sz w:val="20"/>
          <w:szCs w:val="20"/>
        </w:rPr>
        <w:t>4</w:t>
      </w:r>
      <w:r w:rsidRPr="0083604A">
        <w:rPr>
          <w:rFonts w:ascii="Times New Roman" w:hAnsi="Times New Roman" w:cs="Times New Roman"/>
          <w:sz w:val="20"/>
          <w:szCs w:val="20"/>
        </w:rPr>
        <w:t xml:space="preserve">0 MW of which wind power plant will generate </w:t>
      </w:r>
      <w:r w:rsidR="00860BAE" w:rsidRPr="0083604A">
        <w:rPr>
          <w:rFonts w:ascii="Times New Roman" w:hAnsi="Times New Roman" w:cs="Times New Roman"/>
          <w:sz w:val="20"/>
          <w:szCs w:val="20"/>
        </w:rPr>
        <w:t>8</w:t>
      </w:r>
      <w:r w:rsidRPr="0083604A">
        <w:rPr>
          <w:rFonts w:ascii="Times New Roman" w:hAnsi="Times New Roman" w:cs="Times New Roman"/>
          <w:sz w:val="20"/>
          <w:szCs w:val="20"/>
        </w:rPr>
        <w:t>.</w:t>
      </w:r>
      <w:r w:rsidR="00860BAE" w:rsidRPr="0083604A">
        <w:rPr>
          <w:rFonts w:ascii="Times New Roman" w:hAnsi="Times New Roman" w:cs="Times New Roman"/>
          <w:sz w:val="20"/>
          <w:szCs w:val="20"/>
        </w:rPr>
        <w:t>4</w:t>
      </w:r>
      <w:r w:rsidRPr="0083604A">
        <w:rPr>
          <w:rFonts w:ascii="Times New Roman" w:hAnsi="Times New Roman" w:cs="Times New Roman"/>
          <w:sz w:val="20"/>
          <w:szCs w:val="20"/>
        </w:rPr>
        <w:t>0 MW</w:t>
      </w:r>
      <w:r w:rsidR="005E5EBF">
        <w:rPr>
          <w:rFonts w:ascii="Times New Roman" w:hAnsi="Times New Roman" w:cs="Times New Roman"/>
          <w:sz w:val="20"/>
          <w:szCs w:val="20"/>
        </w:rPr>
        <w:t xml:space="preserve"> Hybrid Wind</w:t>
      </w:r>
      <w:r w:rsidRPr="0083604A">
        <w:rPr>
          <w:rFonts w:ascii="Times New Roman" w:hAnsi="Times New Roman" w:cs="Times New Roman"/>
          <w:sz w:val="20"/>
          <w:szCs w:val="20"/>
        </w:rPr>
        <w:t xml:space="preserve"> while </w:t>
      </w:r>
      <w:r w:rsidR="00860BAE" w:rsidRPr="0083604A">
        <w:rPr>
          <w:rFonts w:ascii="Times New Roman" w:hAnsi="Times New Roman" w:cs="Times New Roman"/>
          <w:sz w:val="20"/>
          <w:szCs w:val="20"/>
        </w:rPr>
        <w:t>9</w:t>
      </w:r>
      <w:r w:rsidRPr="0083604A">
        <w:rPr>
          <w:rFonts w:ascii="Times New Roman" w:hAnsi="Times New Roman" w:cs="Times New Roman"/>
          <w:sz w:val="20"/>
          <w:szCs w:val="20"/>
        </w:rPr>
        <w:t xml:space="preserve">.00 MW is to be contributed from Solar. This project will serve as captive power plant to our manufacturing facility of billet and TMT, this will ensure the uninterrupted power supply to run plant for three shifts of eight hours each and also there will ensure cost saving in terms of power cost. </w:t>
      </w:r>
    </w:p>
    <w:p w:rsidR="00E01517" w:rsidRPr="004601B0" w:rsidRDefault="00E01517" w:rsidP="00E01517">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Rolling Mill Plant</w:t>
      </w:r>
    </w:p>
    <w:p w:rsidR="00E01517" w:rsidRPr="004601B0" w:rsidRDefault="00E01517" w:rsidP="00E01517">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To enhance the existing steel capability, our company has proposed to set up roiling mill to manufacture Value Added Product which includes Channels, Squares, Beams, Angles and Flat. This rolling mill is proposed to have installed capacity of 86,400 MT per annum. This will further add to our financial performance and balance sheet by generating additional revenue for our company thus by adding more products to the steel portfolio. Value added products will also enhance the profit margin of our company.</w:t>
      </w:r>
    </w:p>
    <w:p w:rsidR="00E01517" w:rsidRPr="004601B0" w:rsidRDefault="00E01517" w:rsidP="00E01517">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Continues focus on building new capabilities and business prospects</w:t>
      </w:r>
    </w:p>
    <w:p w:rsidR="00E01517" w:rsidRPr="004601B0" w:rsidRDefault="00E01517" w:rsidP="00E01517">
      <w:pPr>
        <w:spacing w:after="12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Our company will continue to add more product to the product portfolio to create more diverse product portfolio, which will further enhance the profit margins of the business and ensure the better cash flows. Based on our past expertise of management and engineers, we will ensure to add latest technologies to our manufacturing facility so that we shall use our available resources in the best possible manner to optimize the cost structure and manufacturing capabilities to enhance our financial performance and productivity.   </w:t>
      </w:r>
    </w:p>
    <w:p w:rsidR="00E01517" w:rsidRPr="004601B0" w:rsidRDefault="00E01517" w:rsidP="00E01517">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Focus on environment friendly alternatives </w:t>
      </w:r>
    </w:p>
    <w:p w:rsidR="00E01517" w:rsidRPr="009E2CA3" w:rsidRDefault="00E01517" w:rsidP="00F07370">
      <w:pPr>
        <w:spacing w:after="120" w:line="240" w:lineRule="auto"/>
        <w:jc w:val="both"/>
        <w:rPr>
          <w:rFonts w:ascii="Times New Roman" w:hAnsi="Times New Roman" w:cs="Times New Roman"/>
          <w:sz w:val="20"/>
          <w:szCs w:val="20"/>
        </w:rPr>
      </w:pPr>
      <w:r w:rsidRPr="009E2CA3">
        <w:rPr>
          <w:rFonts w:ascii="Times New Roman" w:hAnsi="Times New Roman" w:cs="Times New Roman"/>
          <w:sz w:val="20"/>
          <w:szCs w:val="20"/>
        </w:rPr>
        <w:t xml:space="preserve">As a part of our sustainable energy consumption and to create more environment friendly capabilities, our company has proposed to set up hybrid solar and wind turbine power plant of </w:t>
      </w:r>
      <w:r w:rsidR="00405D5E" w:rsidRPr="009E2CA3">
        <w:rPr>
          <w:rFonts w:ascii="Times New Roman" w:hAnsi="Times New Roman" w:cs="Times New Roman"/>
          <w:sz w:val="20"/>
          <w:szCs w:val="20"/>
        </w:rPr>
        <w:t>17</w:t>
      </w:r>
      <w:r w:rsidRPr="009E2CA3">
        <w:rPr>
          <w:rFonts w:ascii="Times New Roman" w:hAnsi="Times New Roman" w:cs="Times New Roman"/>
          <w:sz w:val="20"/>
          <w:szCs w:val="20"/>
        </w:rPr>
        <w:t>.</w:t>
      </w:r>
      <w:r w:rsidR="00405D5E" w:rsidRPr="009E2CA3">
        <w:rPr>
          <w:rFonts w:ascii="Times New Roman" w:hAnsi="Times New Roman" w:cs="Times New Roman"/>
          <w:sz w:val="20"/>
          <w:szCs w:val="20"/>
        </w:rPr>
        <w:t>4</w:t>
      </w:r>
      <w:r w:rsidRPr="009E2CA3">
        <w:rPr>
          <w:rFonts w:ascii="Times New Roman" w:hAnsi="Times New Roman" w:cs="Times New Roman"/>
          <w:sz w:val="20"/>
          <w:szCs w:val="20"/>
        </w:rPr>
        <w:t>0 MW, to ensure the uninterrupted power supply to our manufacturing plant with environment friendly alternative.</w:t>
      </w:r>
    </w:p>
    <w:p w:rsidR="00FB53AC" w:rsidRPr="004601B0" w:rsidRDefault="00FB53AC" w:rsidP="00FB53AC">
      <w:pPr>
        <w:shd w:val="clear" w:color="auto" w:fill="D6DCE4"/>
        <w:spacing w:after="0" w:line="240" w:lineRule="auto"/>
        <w:jc w:val="both"/>
        <w:rPr>
          <w:rFonts w:ascii="Times New Roman" w:hAnsi="Times New Roman" w:cs="Times New Roman"/>
          <w:b/>
          <w:color w:val="FF0000"/>
          <w:sz w:val="20"/>
          <w:szCs w:val="20"/>
        </w:rPr>
      </w:pPr>
      <w:r w:rsidRPr="004601B0">
        <w:rPr>
          <w:rFonts w:ascii="Times New Roman" w:hAnsi="Times New Roman" w:cs="Times New Roman"/>
          <w:b/>
          <w:sz w:val="20"/>
          <w:szCs w:val="20"/>
        </w:rPr>
        <w:t xml:space="preserve">Manpower at Our </w:t>
      </w:r>
      <w:r w:rsidR="004D073B" w:rsidRPr="004601B0">
        <w:rPr>
          <w:rFonts w:ascii="Times New Roman" w:hAnsi="Times New Roman" w:cs="Times New Roman"/>
          <w:b/>
          <w:sz w:val="20"/>
          <w:szCs w:val="20"/>
        </w:rPr>
        <w:t>Steel</w:t>
      </w:r>
      <w:r w:rsidRPr="004601B0">
        <w:rPr>
          <w:rFonts w:ascii="Times New Roman" w:hAnsi="Times New Roman" w:cs="Times New Roman"/>
          <w:b/>
          <w:sz w:val="20"/>
          <w:szCs w:val="20"/>
        </w:rPr>
        <w:t xml:space="preserve"> Facility</w:t>
      </w:r>
    </w:p>
    <w:p w:rsidR="00FB53AC" w:rsidRPr="004601B0" w:rsidRDefault="00FB53AC" w:rsidP="00FB53AC">
      <w:pPr>
        <w:spacing w:after="0" w:line="240" w:lineRule="auto"/>
        <w:jc w:val="both"/>
        <w:rPr>
          <w:rFonts w:ascii="Times New Roman" w:hAnsi="Times New Roman" w:cs="Times New Roman"/>
          <w:sz w:val="20"/>
          <w:szCs w:val="20"/>
        </w:rPr>
      </w:pPr>
    </w:p>
    <w:p w:rsidR="00FB53AC" w:rsidRPr="00A901FC" w:rsidRDefault="00FB53AC" w:rsidP="00FB53AC">
      <w:pPr>
        <w:spacing w:after="120" w:line="240" w:lineRule="auto"/>
        <w:jc w:val="both"/>
        <w:rPr>
          <w:rFonts w:ascii="Times New Roman" w:hAnsi="Times New Roman" w:cs="Times New Roman"/>
          <w:sz w:val="20"/>
          <w:szCs w:val="20"/>
        </w:rPr>
      </w:pPr>
      <w:r w:rsidRPr="00A901FC">
        <w:rPr>
          <w:rFonts w:ascii="Times New Roman" w:hAnsi="Times New Roman" w:cs="Times New Roman"/>
          <w:sz w:val="20"/>
          <w:szCs w:val="20"/>
        </w:rPr>
        <w:t xml:space="preserve">As on December 2024, we have employed </w:t>
      </w:r>
      <w:r w:rsidR="008B4589">
        <w:rPr>
          <w:rFonts w:ascii="Times New Roman" w:hAnsi="Times New Roman" w:cs="Times New Roman"/>
          <w:sz w:val="20"/>
          <w:szCs w:val="20"/>
        </w:rPr>
        <w:t>36</w:t>
      </w:r>
      <w:r w:rsidR="00A901FC" w:rsidRPr="00A901FC">
        <w:rPr>
          <w:rFonts w:ascii="Times New Roman" w:hAnsi="Times New Roman" w:cs="Times New Roman"/>
          <w:sz w:val="20"/>
          <w:szCs w:val="20"/>
        </w:rPr>
        <w:t>2</w:t>
      </w:r>
      <w:r w:rsidRPr="00A901FC">
        <w:rPr>
          <w:rFonts w:ascii="Times New Roman" w:hAnsi="Times New Roman" w:cs="Times New Roman"/>
          <w:sz w:val="20"/>
          <w:szCs w:val="20"/>
        </w:rPr>
        <w:t xml:space="preserve"> </w:t>
      </w:r>
      <w:r w:rsidR="0098213F" w:rsidRPr="00A901FC">
        <w:rPr>
          <w:rFonts w:ascii="Times New Roman" w:hAnsi="Times New Roman" w:cs="Times New Roman"/>
          <w:sz w:val="20"/>
          <w:szCs w:val="20"/>
        </w:rPr>
        <w:t>headcounts</w:t>
      </w:r>
      <w:r w:rsidRPr="00A901FC">
        <w:rPr>
          <w:rFonts w:ascii="Times New Roman" w:hAnsi="Times New Roman" w:cs="Times New Roman"/>
          <w:sz w:val="20"/>
          <w:szCs w:val="20"/>
        </w:rPr>
        <w:t xml:space="preserve"> at our steel facility comprising 2</w:t>
      </w:r>
      <w:r w:rsidR="00A901FC" w:rsidRPr="00A901FC">
        <w:rPr>
          <w:rFonts w:ascii="Times New Roman" w:hAnsi="Times New Roman" w:cs="Times New Roman"/>
          <w:sz w:val="20"/>
          <w:szCs w:val="20"/>
        </w:rPr>
        <w:t>84</w:t>
      </w:r>
      <w:r w:rsidRPr="00A901FC">
        <w:rPr>
          <w:rFonts w:ascii="Times New Roman" w:hAnsi="Times New Roman" w:cs="Times New Roman"/>
          <w:sz w:val="20"/>
          <w:szCs w:val="20"/>
        </w:rPr>
        <w:t xml:space="preserve"> of permanent employee and </w:t>
      </w:r>
      <w:r w:rsidR="008B4589">
        <w:rPr>
          <w:rFonts w:ascii="Times New Roman" w:hAnsi="Times New Roman" w:cs="Times New Roman"/>
          <w:sz w:val="20"/>
          <w:szCs w:val="20"/>
        </w:rPr>
        <w:t>7</w:t>
      </w:r>
      <w:r w:rsidR="00A901FC" w:rsidRPr="00A901FC">
        <w:rPr>
          <w:rFonts w:ascii="Times New Roman" w:hAnsi="Times New Roman" w:cs="Times New Roman"/>
          <w:sz w:val="20"/>
          <w:szCs w:val="20"/>
        </w:rPr>
        <w:t>8</w:t>
      </w:r>
      <w:r w:rsidRPr="00A901FC">
        <w:rPr>
          <w:rFonts w:ascii="Times New Roman" w:hAnsi="Times New Roman" w:cs="Times New Roman"/>
          <w:sz w:val="20"/>
          <w:szCs w:val="20"/>
        </w:rPr>
        <w:t xml:space="preserve"> on contractual basis. For the fiscal year 2024, fiscal 2023 and fiscal 2022, the headcount was 283, 84 and 69 respectively.</w:t>
      </w:r>
    </w:p>
    <w:p w:rsidR="00FB53AC" w:rsidRPr="004601B0" w:rsidRDefault="00FB53AC" w:rsidP="00FB53AC">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The table set forth below shows the number employees for the respective period: </w:t>
      </w:r>
    </w:p>
    <w:tbl>
      <w:tblPr>
        <w:tblW w:w="5000" w:type="pct"/>
        <w:tblLook w:val="04A0"/>
      </w:tblPr>
      <w:tblGrid>
        <w:gridCol w:w="4513"/>
        <w:gridCol w:w="1774"/>
        <w:gridCol w:w="1097"/>
        <w:gridCol w:w="1097"/>
        <w:gridCol w:w="1095"/>
      </w:tblGrid>
      <w:tr w:rsidR="00FB53AC" w:rsidRPr="004601B0" w:rsidTr="00776137">
        <w:trPr>
          <w:trHeight w:val="20"/>
        </w:trPr>
        <w:tc>
          <w:tcPr>
            <w:tcW w:w="2356"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Category</w:t>
            </w:r>
          </w:p>
        </w:tc>
        <w:tc>
          <w:tcPr>
            <w:tcW w:w="926" w:type="pct"/>
            <w:tcBorders>
              <w:top w:val="single" w:sz="4" w:space="0" w:color="auto"/>
              <w:left w:val="nil"/>
              <w:bottom w:val="single" w:sz="4" w:space="0" w:color="auto"/>
              <w:right w:val="single" w:sz="4" w:space="0" w:color="auto"/>
            </w:tcBorders>
            <w:shd w:val="clear" w:color="000000" w:fill="D6DCE4"/>
            <w:vAlign w:val="center"/>
            <w:hideMark/>
          </w:tcPr>
          <w:p w:rsidR="00FB53AC" w:rsidRPr="00036EA6" w:rsidRDefault="00FB53AC" w:rsidP="00CE4004">
            <w:pPr>
              <w:spacing w:after="0" w:line="240" w:lineRule="auto"/>
              <w:jc w:val="center"/>
              <w:rPr>
                <w:rFonts w:ascii="Times New Roman" w:eastAsia="Times New Roman" w:hAnsi="Times New Roman" w:cs="Times New Roman"/>
                <w:b/>
                <w:bCs/>
                <w:color w:val="000000"/>
                <w:sz w:val="18"/>
                <w:szCs w:val="20"/>
              </w:rPr>
            </w:pPr>
            <w:r w:rsidRPr="00036EA6">
              <w:rPr>
                <w:rFonts w:ascii="Times New Roman" w:eastAsia="Times New Roman" w:hAnsi="Times New Roman" w:cs="Times New Roman"/>
                <w:b/>
                <w:bCs/>
                <w:color w:val="000000"/>
                <w:sz w:val="18"/>
                <w:szCs w:val="20"/>
              </w:rPr>
              <w:t>December</w:t>
            </w:r>
            <w:r w:rsidR="00CE4004" w:rsidRPr="00036EA6">
              <w:rPr>
                <w:rFonts w:ascii="Times New Roman" w:eastAsia="Times New Roman" w:hAnsi="Times New Roman" w:cs="Times New Roman"/>
                <w:b/>
                <w:bCs/>
                <w:color w:val="000000"/>
                <w:sz w:val="18"/>
                <w:szCs w:val="20"/>
              </w:rPr>
              <w:t xml:space="preserve"> 31,</w:t>
            </w:r>
            <w:r w:rsidRPr="00036EA6">
              <w:rPr>
                <w:rFonts w:ascii="Times New Roman" w:eastAsia="Times New Roman" w:hAnsi="Times New Roman" w:cs="Times New Roman"/>
                <w:b/>
                <w:bCs/>
                <w:color w:val="000000"/>
                <w:sz w:val="18"/>
                <w:szCs w:val="20"/>
              </w:rPr>
              <w:t xml:space="preserve"> 2024</w:t>
            </w:r>
          </w:p>
        </w:tc>
        <w:tc>
          <w:tcPr>
            <w:tcW w:w="573"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2024</w:t>
            </w:r>
          </w:p>
        </w:tc>
        <w:tc>
          <w:tcPr>
            <w:tcW w:w="573"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2023</w:t>
            </w:r>
          </w:p>
        </w:tc>
        <w:tc>
          <w:tcPr>
            <w:tcW w:w="573"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2022</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Permanent</w:t>
            </w:r>
          </w:p>
        </w:tc>
        <w:tc>
          <w:tcPr>
            <w:tcW w:w="926" w:type="pct"/>
            <w:tcBorders>
              <w:top w:val="nil"/>
              <w:left w:val="nil"/>
              <w:bottom w:val="single" w:sz="4" w:space="0" w:color="auto"/>
              <w:right w:val="single" w:sz="4" w:space="0" w:color="auto"/>
            </w:tcBorders>
            <w:shd w:val="clear" w:color="auto" w:fill="auto"/>
            <w:noWrap/>
            <w:vAlign w:val="center"/>
          </w:tcPr>
          <w:p w:rsidR="00FB53AC" w:rsidRPr="00036EA6" w:rsidRDefault="00AB4897" w:rsidP="00CE4004">
            <w:pPr>
              <w:spacing w:after="0" w:line="240" w:lineRule="auto"/>
              <w:jc w:val="right"/>
              <w:rPr>
                <w:rFonts w:ascii="Times New Roman" w:eastAsia="Times New Roman" w:hAnsi="Times New Roman" w:cs="Times New Roman"/>
                <w:color w:val="000000"/>
                <w:sz w:val="18"/>
                <w:szCs w:val="20"/>
              </w:rPr>
            </w:pPr>
            <w:r>
              <w:rPr>
                <w:rFonts w:ascii="Times New Roman" w:eastAsia="Times New Roman" w:hAnsi="Times New Roman" w:cs="Times New Roman"/>
                <w:color w:val="000000"/>
                <w:sz w:val="18"/>
                <w:szCs w:val="20"/>
              </w:rPr>
              <w:t>284</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260</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76</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66</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Contract</w:t>
            </w:r>
          </w:p>
        </w:tc>
        <w:tc>
          <w:tcPr>
            <w:tcW w:w="926" w:type="pct"/>
            <w:tcBorders>
              <w:top w:val="nil"/>
              <w:left w:val="nil"/>
              <w:bottom w:val="single" w:sz="4" w:space="0" w:color="auto"/>
              <w:right w:val="single" w:sz="4" w:space="0" w:color="auto"/>
            </w:tcBorders>
            <w:shd w:val="clear" w:color="auto" w:fill="auto"/>
            <w:noWrap/>
            <w:vAlign w:val="center"/>
          </w:tcPr>
          <w:p w:rsidR="00FB53AC" w:rsidRPr="00036EA6" w:rsidRDefault="009F0BE0" w:rsidP="00CE4004">
            <w:pPr>
              <w:spacing w:after="0" w:line="240" w:lineRule="auto"/>
              <w:jc w:val="right"/>
              <w:rPr>
                <w:rFonts w:ascii="Times New Roman" w:eastAsia="Times New Roman" w:hAnsi="Times New Roman" w:cs="Times New Roman"/>
                <w:color w:val="000000"/>
                <w:sz w:val="18"/>
                <w:szCs w:val="20"/>
              </w:rPr>
            </w:pPr>
            <w:r>
              <w:rPr>
                <w:rFonts w:ascii="Times New Roman" w:eastAsia="Times New Roman" w:hAnsi="Times New Roman" w:cs="Times New Roman"/>
                <w:color w:val="000000"/>
                <w:sz w:val="18"/>
                <w:szCs w:val="20"/>
              </w:rPr>
              <w:t>7</w:t>
            </w:r>
            <w:r w:rsidR="00090A1C" w:rsidRPr="00036EA6">
              <w:rPr>
                <w:rFonts w:ascii="Times New Roman" w:eastAsia="Times New Roman" w:hAnsi="Times New Roman" w:cs="Times New Roman"/>
                <w:color w:val="000000"/>
                <w:sz w:val="18"/>
                <w:szCs w:val="20"/>
              </w:rPr>
              <w:t>8</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23</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8</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3</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lastRenderedPageBreak/>
              <w:t>Total</w:t>
            </w:r>
          </w:p>
        </w:tc>
        <w:tc>
          <w:tcPr>
            <w:tcW w:w="926" w:type="pct"/>
            <w:tcBorders>
              <w:top w:val="nil"/>
              <w:left w:val="nil"/>
              <w:bottom w:val="single" w:sz="4" w:space="0" w:color="auto"/>
              <w:right w:val="single" w:sz="4" w:space="0" w:color="auto"/>
            </w:tcBorders>
            <w:shd w:val="clear" w:color="auto" w:fill="auto"/>
            <w:noWrap/>
            <w:vAlign w:val="center"/>
          </w:tcPr>
          <w:p w:rsidR="00FB53AC" w:rsidRPr="00036EA6" w:rsidRDefault="00FB43C3" w:rsidP="009F0BE0">
            <w:pPr>
              <w:spacing w:after="0" w:line="240" w:lineRule="auto"/>
              <w:jc w:val="right"/>
              <w:rPr>
                <w:rFonts w:ascii="Times New Roman" w:eastAsia="Times New Roman" w:hAnsi="Times New Roman" w:cs="Times New Roman"/>
                <w:b/>
                <w:bCs/>
                <w:color w:val="000000"/>
                <w:sz w:val="18"/>
                <w:szCs w:val="20"/>
              </w:rPr>
            </w:pPr>
            <w:r w:rsidRPr="00036EA6">
              <w:rPr>
                <w:rFonts w:ascii="Times New Roman" w:eastAsia="Times New Roman" w:hAnsi="Times New Roman" w:cs="Times New Roman"/>
                <w:b/>
                <w:bCs/>
                <w:color w:val="000000"/>
                <w:sz w:val="18"/>
                <w:szCs w:val="20"/>
              </w:rPr>
              <w:t>3</w:t>
            </w:r>
            <w:r w:rsidR="009F0BE0">
              <w:rPr>
                <w:rFonts w:ascii="Times New Roman" w:eastAsia="Times New Roman" w:hAnsi="Times New Roman" w:cs="Times New Roman"/>
                <w:b/>
                <w:bCs/>
                <w:color w:val="000000"/>
                <w:sz w:val="18"/>
                <w:szCs w:val="20"/>
              </w:rPr>
              <w:t>6</w:t>
            </w:r>
            <w:r w:rsidR="008D2511">
              <w:rPr>
                <w:rFonts w:ascii="Times New Roman" w:eastAsia="Times New Roman" w:hAnsi="Times New Roman" w:cs="Times New Roman"/>
                <w:b/>
                <w:bCs/>
                <w:color w:val="000000"/>
                <w:sz w:val="18"/>
                <w:szCs w:val="20"/>
              </w:rPr>
              <w:t>2</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283</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84</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69</w:t>
            </w:r>
          </w:p>
        </w:tc>
      </w:tr>
    </w:tbl>
    <w:p w:rsidR="004D073B" w:rsidRPr="004601B0" w:rsidRDefault="004D073B" w:rsidP="004D073B">
      <w:pPr>
        <w:spacing w:after="0" w:line="240" w:lineRule="auto"/>
        <w:jc w:val="both"/>
        <w:rPr>
          <w:rFonts w:ascii="Times New Roman" w:hAnsi="Times New Roman" w:cs="Times New Roman"/>
          <w:b/>
          <w:i/>
          <w:sz w:val="20"/>
          <w:szCs w:val="20"/>
        </w:rPr>
      </w:pPr>
    </w:p>
    <w:p w:rsidR="00FB53AC" w:rsidRPr="004601B0" w:rsidRDefault="00FB53AC" w:rsidP="00FB53AC">
      <w:pPr>
        <w:spacing w:after="120" w:line="240" w:lineRule="auto"/>
        <w:jc w:val="both"/>
        <w:rPr>
          <w:rFonts w:ascii="Times New Roman" w:hAnsi="Times New Roman" w:cs="Times New Roman"/>
          <w:b/>
          <w:i/>
          <w:sz w:val="20"/>
          <w:szCs w:val="20"/>
        </w:rPr>
      </w:pPr>
      <w:r w:rsidRPr="004601B0">
        <w:rPr>
          <w:rFonts w:ascii="Times New Roman" w:hAnsi="Times New Roman" w:cs="Times New Roman"/>
          <w:b/>
          <w:i/>
          <w:sz w:val="20"/>
          <w:szCs w:val="20"/>
        </w:rPr>
        <w:t xml:space="preserve">The table set forth below shows the department wise number of employees for the respective period: </w:t>
      </w:r>
    </w:p>
    <w:tbl>
      <w:tblPr>
        <w:tblW w:w="5006" w:type="pct"/>
        <w:tblLook w:val="04A0"/>
      </w:tblPr>
      <w:tblGrid>
        <w:gridCol w:w="4512"/>
        <w:gridCol w:w="1753"/>
        <w:gridCol w:w="1106"/>
        <w:gridCol w:w="1106"/>
        <w:gridCol w:w="1110"/>
      </w:tblGrid>
      <w:tr w:rsidR="00FB53AC" w:rsidRPr="004601B0" w:rsidTr="00776137">
        <w:trPr>
          <w:trHeight w:val="20"/>
        </w:trPr>
        <w:tc>
          <w:tcPr>
            <w:tcW w:w="2353"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Department</w:t>
            </w:r>
          </w:p>
        </w:tc>
        <w:tc>
          <w:tcPr>
            <w:tcW w:w="914" w:type="pct"/>
            <w:tcBorders>
              <w:top w:val="single" w:sz="4" w:space="0" w:color="auto"/>
              <w:left w:val="nil"/>
              <w:bottom w:val="single" w:sz="4" w:space="0" w:color="auto"/>
              <w:right w:val="single" w:sz="4" w:space="0" w:color="auto"/>
            </w:tcBorders>
            <w:shd w:val="clear" w:color="000000" w:fill="D6DCE4"/>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 xml:space="preserve">December </w:t>
            </w:r>
            <w:r w:rsidR="00121BB9" w:rsidRPr="004601B0">
              <w:rPr>
                <w:rFonts w:ascii="Times New Roman" w:eastAsia="Times New Roman" w:hAnsi="Times New Roman" w:cs="Times New Roman"/>
                <w:b/>
                <w:bCs/>
                <w:color w:val="000000"/>
                <w:sz w:val="18"/>
                <w:szCs w:val="18"/>
              </w:rPr>
              <w:t xml:space="preserve">31, </w:t>
            </w:r>
            <w:r w:rsidRPr="004601B0">
              <w:rPr>
                <w:rFonts w:ascii="Times New Roman" w:eastAsia="Times New Roman" w:hAnsi="Times New Roman" w:cs="Times New Roman"/>
                <w:b/>
                <w:bCs/>
                <w:color w:val="000000"/>
                <w:sz w:val="18"/>
                <w:szCs w:val="18"/>
              </w:rPr>
              <w:t>2024</w:t>
            </w:r>
          </w:p>
        </w:tc>
        <w:tc>
          <w:tcPr>
            <w:tcW w:w="577"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2024</w:t>
            </w:r>
          </w:p>
        </w:tc>
        <w:tc>
          <w:tcPr>
            <w:tcW w:w="577"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2023</w:t>
            </w:r>
          </w:p>
        </w:tc>
        <w:tc>
          <w:tcPr>
            <w:tcW w:w="579"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Fiscal 2022</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Purchase</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6</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Operations and Management</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11</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8</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Finance/Accounts</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17</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13</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Legal</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3</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1</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Sales &amp; Marketing</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14</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9</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Administration</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393BDD" w:rsidP="00776137">
            <w:pPr>
              <w:spacing w:after="0" w:line="240" w:lineRule="auto"/>
              <w:jc w:val="center"/>
              <w:rPr>
                <w:rFonts w:ascii="Times New Roman" w:eastAsia="Times New Roman" w:hAnsi="Times New Roman" w:cs="Times New Roman"/>
                <w:color w:val="000000"/>
                <w:sz w:val="18"/>
                <w:szCs w:val="18"/>
              </w:rPr>
            </w:pPr>
            <w:r w:rsidRPr="00D4638F">
              <w:rPr>
                <w:rFonts w:ascii="Times New Roman" w:eastAsia="Times New Roman" w:hAnsi="Times New Roman" w:cs="Times New Roman"/>
                <w:color w:val="000000"/>
                <w:sz w:val="18"/>
                <w:szCs w:val="18"/>
              </w:rPr>
              <w:t>8</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4</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3</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Manufacturing Department</w:t>
            </w:r>
          </w:p>
        </w:tc>
        <w:tc>
          <w:tcPr>
            <w:tcW w:w="914" w:type="pct"/>
            <w:tcBorders>
              <w:top w:val="nil"/>
              <w:left w:val="nil"/>
              <w:bottom w:val="single" w:sz="4" w:space="0" w:color="auto"/>
              <w:right w:val="single" w:sz="4" w:space="0" w:color="auto"/>
            </w:tcBorders>
            <w:shd w:val="clear" w:color="auto" w:fill="auto"/>
            <w:noWrap/>
            <w:vAlign w:val="center"/>
          </w:tcPr>
          <w:p w:rsidR="00FB53AC" w:rsidRPr="00D4638F" w:rsidRDefault="009F0BE0" w:rsidP="00094806">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303</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243</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66</w:t>
            </w:r>
          </w:p>
        </w:tc>
        <w:tc>
          <w:tcPr>
            <w:tcW w:w="579"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776137">
            <w:pPr>
              <w:spacing w:after="0" w:line="240" w:lineRule="auto"/>
              <w:jc w:val="center"/>
              <w:rPr>
                <w:rFonts w:ascii="Times New Roman" w:eastAsia="Times New Roman" w:hAnsi="Times New Roman" w:cs="Times New Roman"/>
                <w:color w:val="000000"/>
                <w:sz w:val="18"/>
                <w:szCs w:val="18"/>
              </w:rPr>
            </w:pPr>
            <w:r w:rsidRPr="004601B0">
              <w:rPr>
                <w:rFonts w:ascii="Times New Roman" w:eastAsia="Times New Roman" w:hAnsi="Times New Roman" w:cs="Times New Roman"/>
                <w:color w:val="000000"/>
                <w:sz w:val="18"/>
                <w:szCs w:val="18"/>
              </w:rPr>
              <w:t>55</w:t>
            </w:r>
          </w:p>
        </w:tc>
      </w:tr>
      <w:tr w:rsidR="00FB53AC" w:rsidRPr="004601B0" w:rsidTr="00776137">
        <w:trPr>
          <w:trHeight w:val="20"/>
        </w:trPr>
        <w:tc>
          <w:tcPr>
            <w:tcW w:w="2353" w:type="pct"/>
            <w:tcBorders>
              <w:top w:val="nil"/>
              <w:left w:val="single" w:sz="4" w:space="0" w:color="auto"/>
              <w:bottom w:val="single" w:sz="4" w:space="0" w:color="auto"/>
              <w:right w:val="single" w:sz="4" w:space="0" w:color="auto"/>
            </w:tcBorders>
            <w:shd w:val="clear" w:color="auto" w:fill="auto"/>
            <w:noWrap/>
            <w:vAlign w:val="bottom"/>
            <w:hideMark/>
          </w:tcPr>
          <w:p w:rsidR="00FB53AC" w:rsidRPr="004601B0" w:rsidRDefault="00FB53AC" w:rsidP="00CE4004">
            <w:pPr>
              <w:spacing w:after="0" w:line="240" w:lineRule="auto"/>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Total</w:t>
            </w:r>
          </w:p>
        </w:tc>
        <w:tc>
          <w:tcPr>
            <w:tcW w:w="914" w:type="pct"/>
            <w:tcBorders>
              <w:top w:val="nil"/>
              <w:left w:val="nil"/>
              <w:bottom w:val="single" w:sz="4" w:space="0" w:color="auto"/>
              <w:right w:val="single" w:sz="4" w:space="0" w:color="auto"/>
            </w:tcBorders>
            <w:shd w:val="clear" w:color="auto" w:fill="auto"/>
            <w:noWrap/>
            <w:vAlign w:val="bottom"/>
            <w:hideMark/>
          </w:tcPr>
          <w:p w:rsidR="00FB53AC" w:rsidRPr="00D4638F" w:rsidRDefault="00FB43C3" w:rsidP="00094806">
            <w:pPr>
              <w:spacing w:after="0" w:line="240" w:lineRule="auto"/>
              <w:jc w:val="center"/>
              <w:rPr>
                <w:rFonts w:ascii="Times New Roman" w:eastAsia="Times New Roman" w:hAnsi="Times New Roman" w:cs="Times New Roman"/>
                <w:b/>
                <w:bCs/>
                <w:color w:val="000000"/>
                <w:sz w:val="18"/>
                <w:szCs w:val="18"/>
              </w:rPr>
            </w:pPr>
            <w:r w:rsidRPr="00D4638F">
              <w:rPr>
                <w:rFonts w:ascii="Times New Roman" w:eastAsia="Times New Roman" w:hAnsi="Times New Roman" w:cs="Times New Roman"/>
                <w:b/>
                <w:bCs/>
                <w:color w:val="000000"/>
                <w:sz w:val="18"/>
                <w:szCs w:val="18"/>
              </w:rPr>
              <w:t>3</w:t>
            </w:r>
            <w:r w:rsidR="009F0BE0">
              <w:rPr>
                <w:rFonts w:ascii="Times New Roman" w:eastAsia="Times New Roman" w:hAnsi="Times New Roman" w:cs="Times New Roman"/>
                <w:b/>
                <w:bCs/>
                <w:color w:val="000000"/>
                <w:sz w:val="18"/>
                <w:szCs w:val="18"/>
              </w:rPr>
              <w:t>6</w:t>
            </w:r>
            <w:r w:rsidR="00094806" w:rsidRPr="00D4638F">
              <w:rPr>
                <w:rFonts w:ascii="Times New Roman" w:eastAsia="Times New Roman" w:hAnsi="Times New Roman" w:cs="Times New Roman"/>
                <w:b/>
                <w:bCs/>
                <w:color w:val="000000"/>
                <w:sz w:val="18"/>
                <w:szCs w:val="18"/>
              </w:rPr>
              <w:t>2</w:t>
            </w:r>
          </w:p>
        </w:tc>
        <w:tc>
          <w:tcPr>
            <w:tcW w:w="577" w:type="pct"/>
            <w:tcBorders>
              <w:top w:val="nil"/>
              <w:left w:val="nil"/>
              <w:bottom w:val="single" w:sz="4" w:space="0" w:color="auto"/>
              <w:right w:val="single" w:sz="4" w:space="0" w:color="auto"/>
            </w:tcBorders>
            <w:shd w:val="clear" w:color="auto" w:fill="auto"/>
            <w:noWrap/>
            <w:vAlign w:val="bottom"/>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283</w:t>
            </w:r>
          </w:p>
        </w:tc>
        <w:tc>
          <w:tcPr>
            <w:tcW w:w="577" w:type="pct"/>
            <w:tcBorders>
              <w:top w:val="nil"/>
              <w:left w:val="nil"/>
              <w:bottom w:val="single" w:sz="4" w:space="0" w:color="auto"/>
              <w:right w:val="single" w:sz="4" w:space="0" w:color="auto"/>
            </w:tcBorders>
            <w:shd w:val="clear" w:color="auto" w:fill="auto"/>
            <w:noWrap/>
            <w:vAlign w:val="bottom"/>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84</w:t>
            </w:r>
          </w:p>
        </w:tc>
        <w:tc>
          <w:tcPr>
            <w:tcW w:w="579" w:type="pct"/>
            <w:tcBorders>
              <w:top w:val="nil"/>
              <w:left w:val="nil"/>
              <w:bottom w:val="single" w:sz="4" w:space="0" w:color="auto"/>
              <w:right w:val="single" w:sz="4" w:space="0" w:color="auto"/>
            </w:tcBorders>
            <w:shd w:val="clear" w:color="auto" w:fill="auto"/>
            <w:noWrap/>
            <w:vAlign w:val="bottom"/>
            <w:hideMark/>
          </w:tcPr>
          <w:p w:rsidR="00FB53AC" w:rsidRPr="004601B0" w:rsidRDefault="00FB53AC" w:rsidP="00776137">
            <w:pPr>
              <w:spacing w:after="0" w:line="240" w:lineRule="auto"/>
              <w:jc w:val="center"/>
              <w:rPr>
                <w:rFonts w:ascii="Times New Roman" w:eastAsia="Times New Roman" w:hAnsi="Times New Roman" w:cs="Times New Roman"/>
                <w:b/>
                <w:bCs/>
                <w:color w:val="000000"/>
                <w:sz w:val="18"/>
                <w:szCs w:val="18"/>
              </w:rPr>
            </w:pPr>
            <w:r w:rsidRPr="004601B0">
              <w:rPr>
                <w:rFonts w:ascii="Times New Roman" w:eastAsia="Times New Roman" w:hAnsi="Times New Roman" w:cs="Times New Roman"/>
                <w:b/>
                <w:bCs/>
                <w:color w:val="000000"/>
                <w:sz w:val="18"/>
                <w:szCs w:val="18"/>
              </w:rPr>
              <w:t>69</w:t>
            </w:r>
          </w:p>
        </w:tc>
      </w:tr>
    </w:tbl>
    <w:p w:rsidR="00FB53AC" w:rsidRPr="004601B0" w:rsidRDefault="00FB53AC" w:rsidP="00B77729">
      <w:pPr>
        <w:spacing w:after="0" w:line="240" w:lineRule="auto"/>
        <w:jc w:val="both"/>
        <w:rPr>
          <w:rFonts w:ascii="Times New Roman" w:hAnsi="Times New Roman" w:cs="Times New Roman"/>
          <w:b/>
          <w:sz w:val="20"/>
          <w:szCs w:val="20"/>
        </w:rPr>
      </w:pPr>
    </w:p>
    <w:p w:rsidR="00FB53AC" w:rsidRPr="004601B0" w:rsidRDefault="00FB53AC" w:rsidP="00FB53AC">
      <w:pPr>
        <w:spacing w:after="120" w:line="240" w:lineRule="auto"/>
        <w:jc w:val="both"/>
        <w:rPr>
          <w:rFonts w:ascii="Times New Roman" w:hAnsi="Times New Roman" w:cs="Times New Roman"/>
          <w:b/>
          <w:sz w:val="20"/>
          <w:szCs w:val="20"/>
        </w:rPr>
      </w:pPr>
      <w:r w:rsidRPr="004601B0">
        <w:rPr>
          <w:rFonts w:ascii="Times New Roman" w:hAnsi="Times New Roman" w:cs="Times New Roman"/>
          <w:b/>
          <w:sz w:val="20"/>
          <w:szCs w:val="20"/>
        </w:rPr>
        <w:t>Manpower attrition rate for the respective Period</w:t>
      </w:r>
    </w:p>
    <w:tbl>
      <w:tblPr>
        <w:tblW w:w="5000" w:type="pct"/>
        <w:tblLook w:val="04A0"/>
      </w:tblPr>
      <w:tblGrid>
        <w:gridCol w:w="4513"/>
        <w:gridCol w:w="1750"/>
        <w:gridCol w:w="1105"/>
        <w:gridCol w:w="1111"/>
        <w:gridCol w:w="1097"/>
      </w:tblGrid>
      <w:tr w:rsidR="00FB53AC" w:rsidRPr="004601B0" w:rsidTr="00776137">
        <w:trPr>
          <w:trHeight w:val="20"/>
        </w:trPr>
        <w:tc>
          <w:tcPr>
            <w:tcW w:w="2356" w:type="pct"/>
            <w:tcBorders>
              <w:top w:val="single" w:sz="4" w:space="0" w:color="auto"/>
              <w:left w:val="single" w:sz="4" w:space="0" w:color="auto"/>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Particulars</w:t>
            </w:r>
          </w:p>
        </w:tc>
        <w:tc>
          <w:tcPr>
            <w:tcW w:w="914" w:type="pct"/>
            <w:tcBorders>
              <w:top w:val="single" w:sz="4" w:space="0" w:color="auto"/>
              <w:left w:val="nil"/>
              <w:bottom w:val="single" w:sz="4" w:space="0" w:color="auto"/>
              <w:right w:val="single" w:sz="4" w:space="0" w:color="auto"/>
            </w:tcBorders>
            <w:shd w:val="clear" w:color="000000" w:fill="D6DCE4"/>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 xml:space="preserve">December </w:t>
            </w:r>
            <w:r w:rsidR="00776137" w:rsidRPr="004601B0">
              <w:rPr>
                <w:rFonts w:ascii="Times New Roman" w:eastAsia="Times New Roman" w:hAnsi="Times New Roman" w:cs="Times New Roman"/>
                <w:b/>
                <w:bCs/>
                <w:color w:val="000000"/>
                <w:sz w:val="18"/>
                <w:szCs w:val="20"/>
              </w:rPr>
              <w:t xml:space="preserve">31, </w:t>
            </w:r>
            <w:r w:rsidRPr="004601B0">
              <w:rPr>
                <w:rFonts w:ascii="Times New Roman" w:eastAsia="Times New Roman" w:hAnsi="Times New Roman" w:cs="Times New Roman"/>
                <w:b/>
                <w:bCs/>
                <w:color w:val="000000"/>
                <w:sz w:val="18"/>
                <w:szCs w:val="20"/>
              </w:rPr>
              <w:t>2024</w:t>
            </w:r>
          </w:p>
        </w:tc>
        <w:tc>
          <w:tcPr>
            <w:tcW w:w="577"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2024</w:t>
            </w:r>
          </w:p>
        </w:tc>
        <w:tc>
          <w:tcPr>
            <w:tcW w:w="580"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2023</w:t>
            </w:r>
          </w:p>
        </w:tc>
        <w:tc>
          <w:tcPr>
            <w:tcW w:w="573" w:type="pct"/>
            <w:tcBorders>
              <w:top w:val="single" w:sz="4" w:space="0" w:color="auto"/>
              <w:left w:val="nil"/>
              <w:bottom w:val="single" w:sz="4" w:space="0" w:color="auto"/>
              <w:right w:val="single" w:sz="4" w:space="0" w:color="auto"/>
            </w:tcBorders>
            <w:shd w:val="clear" w:color="000000" w:fill="D6DCE4"/>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color w:val="000000"/>
                <w:sz w:val="18"/>
                <w:szCs w:val="20"/>
              </w:rPr>
            </w:pPr>
            <w:r w:rsidRPr="004601B0">
              <w:rPr>
                <w:rFonts w:ascii="Times New Roman" w:eastAsia="Times New Roman" w:hAnsi="Times New Roman" w:cs="Times New Roman"/>
                <w:b/>
                <w:bCs/>
                <w:color w:val="000000"/>
                <w:sz w:val="18"/>
                <w:szCs w:val="20"/>
              </w:rPr>
              <w:t>Fiscal 2022</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Number of employee at beginning of the period</w:t>
            </w:r>
          </w:p>
        </w:tc>
        <w:tc>
          <w:tcPr>
            <w:tcW w:w="914" w:type="pct"/>
            <w:tcBorders>
              <w:top w:val="nil"/>
              <w:left w:val="nil"/>
              <w:bottom w:val="single" w:sz="4" w:space="0" w:color="auto"/>
              <w:right w:val="single" w:sz="4" w:space="0" w:color="auto"/>
            </w:tcBorders>
            <w:shd w:val="clear" w:color="auto" w:fill="auto"/>
            <w:noWrap/>
            <w:vAlign w:val="center"/>
          </w:tcPr>
          <w:p w:rsidR="00FB53AC" w:rsidRPr="00650AEF" w:rsidRDefault="00C36A6B" w:rsidP="00CE4004">
            <w:pPr>
              <w:spacing w:after="0" w:line="240" w:lineRule="auto"/>
              <w:jc w:val="center"/>
              <w:rPr>
                <w:rFonts w:ascii="Times New Roman" w:eastAsia="Times New Roman" w:hAnsi="Times New Roman" w:cs="Times New Roman"/>
                <w:color w:val="000000"/>
                <w:sz w:val="18"/>
                <w:szCs w:val="20"/>
              </w:rPr>
            </w:pPr>
            <w:r w:rsidRPr="00650AEF">
              <w:rPr>
                <w:rFonts w:ascii="Times New Roman" w:eastAsia="Times New Roman" w:hAnsi="Times New Roman" w:cs="Times New Roman"/>
                <w:color w:val="000000"/>
                <w:sz w:val="18"/>
                <w:szCs w:val="20"/>
              </w:rPr>
              <w:t>260</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76</w:t>
            </w:r>
          </w:p>
        </w:tc>
        <w:tc>
          <w:tcPr>
            <w:tcW w:w="580"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66</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65</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Number of employee joined during the period</w:t>
            </w:r>
          </w:p>
        </w:tc>
        <w:tc>
          <w:tcPr>
            <w:tcW w:w="914" w:type="pct"/>
            <w:tcBorders>
              <w:top w:val="nil"/>
              <w:left w:val="nil"/>
              <w:bottom w:val="single" w:sz="4" w:space="0" w:color="auto"/>
              <w:right w:val="single" w:sz="4" w:space="0" w:color="auto"/>
            </w:tcBorders>
            <w:shd w:val="clear" w:color="auto" w:fill="auto"/>
            <w:noWrap/>
            <w:vAlign w:val="center"/>
          </w:tcPr>
          <w:p w:rsidR="00FB53AC" w:rsidRPr="00650AEF" w:rsidRDefault="00C36A6B" w:rsidP="00D4638F">
            <w:pPr>
              <w:spacing w:after="0" w:line="240" w:lineRule="auto"/>
              <w:jc w:val="center"/>
              <w:rPr>
                <w:rFonts w:ascii="Times New Roman" w:eastAsia="Times New Roman" w:hAnsi="Times New Roman" w:cs="Times New Roman"/>
                <w:color w:val="000000"/>
                <w:sz w:val="18"/>
                <w:szCs w:val="20"/>
              </w:rPr>
            </w:pPr>
            <w:r w:rsidRPr="00650AEF">
              <w:rPr>
                <w:rFonts w:ascii="Times New Roman" w:eastAsia="Times New Roman" w:hAnsi="Times New Roman" w:cs="Times New Roman"/>
                <w:color w:val="000000"/>
                <w:sz w:val="18"/>
                <w:szCs w:val="20"/>
              </w:rPr>
              <w:t>3</w:t>
            </w:r>
            <w:r w:rsidR="00D4638F" w:rsidRPr="00650AEF">
              <w:rPr>
                <w:rFonts w:ascii="Times New Roman" w:eastAsia="Times New Roman" w:hAnsi="Times New Roman" w:cs="Times New Roman"/>
                <w:color w:val="000000"/>
                <w:sz w:val="18"/>
                <w:szCs w:val="20"/>
              </w:rPr>
              <w:t>8</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202</w:t>
            </w:r>
          </w:p>
        </w:tc>
        <w:tc>
          <w:tcPr>
            <w:tcW w:w="580"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15</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w:t>
            </w:r>
          </w:p>
        </w:tc>
      </w:tr>
      <w:tr w:rsidR="00FB53AC" w:rsidRPr="004601B0" w:rsidTr="00776137">
        <w:trPr>
          <w:trHeight w:val="20"/>
        </w:trPr>
        <w:tc>
          <w:tcPr>
            <w:tcW w:w="2356" w:type="pct"/>
            <w:tcBorders>
              <w:top w:val="nil"/>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Number of employee left during the period</w:t>
            </w:r>
          </w:p>
        </w:tc>
        <w:tc>
          <w:tcPr>
            <w:tcW w:w="914" w:type="pct"/>
            <w:tcBorders>
              <w:top w:val="nil"/>
              <w:left w:val="nil"/>
              <w:bottom w:val="single" w:sz="4" w:space="0" w:color="auto"/>
              <w:right w:val="single" w:sz="4" w:space="0" w:color="auto"/>
            </w:tcBorders>
            <w:shd w:val="clear" w:color="auto" w:fill="auto"/>
            <w:noWrap/>
            <w:vAlign w:val="center"/>
          </w:tcPr>
          <w:p w:rsidR="00FB53AC" w:rsidRPr="00650AEF" w:rsidRDefault="00C36A6B" w:rsidP="00CE4004">
            <w:pPr>
              <w:spacing w:after="0" w:line="240" w:lineRule="auto"/>
              <w:jc w:val="center"/>
              <w:rPr>
                <w:rFonts w:ascii="Times New Roman" w:eastAsia="Times New Roman" w:hAnsi="Times New Roman" w:cs="Times New Roman"/>
                <w:color w:val="000000"/>
                <w:sz w:val="18"/>
                <w:szCs w:val="20"/>
              </w:rPr>
            </w:pPr>
            <w:r w:rsidRPr="00650AEF">
              <w:rPr>
                <w:rFonts w:ascii="Times New Roman" w:eastAsia="Times New Roman" w:hAnsi="Times New Roman" w:cs="Times New Roman"/>
                <w:color w:val="000000"/>
                <w:sz w:val="18"/>
                <w:szCs w:val="20"/>
              </w:rPr>
              <w:t>14</w:t>
            </w:r>
          </w:p>
        </w:tc>
        <w:tc>
          <w:tcPr>
            <w:tcW w:w="577"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18</w:t>
            </w:r>
          </w:p>
        </w:tc>
        <w:tc>
          <w:tcPr>
            <w:tcW w:w="580"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5</w:t>
            </w:r>
          </w:p>
        </w:tc>
        <w:tc>
          <w:tcPr>
            <w:tcW w:w="573" w:type="pct"/>
            <w:tcBorders>
              <w:top w:val="nil"/>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4</w:t>
            </w:r>
          </w:p>
        </w:tc>
      </w:tr>
      <w:tr w:rsidR="00FB53AC" w:rsidRPr="004601B0" w:rsidTr="00776137">
        <w:trPr>
          <w:trHeight w:val="20"/>
        </w:trPr>
        <w:tc>
          <w:tcPr>
            <w:tcW w:w="2356" w:type="pct"/>
            <w:tcBorders>
              <w:top w:val="nil"/>
              <w:left w:val="single" w:sz="4" w:space="0" w:color="auto"/>
              <w:bottom w:val="nil"/>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Number of employee at closing of the period</w:t>
            </w:r>
          </w:p>
        </w:tc>
        <w:tc>
          <w:tcPr>
            <w:tcW w:w="914" w:type="pct"/>
            <w:tcBorders>
              <w:top w:val="nil"/>
              <w:left w:val="nil"/>
              <w:bottom w:val="nil"/>
              <w:right w:val="single" w:sz="4" w:space="0" w:color="auto"/>
            </w:tcBorders>
            <w:shd w:val="clear" w:color="auto" w:fill="auto"/>
            <w:noWrap/>
            <w:vAlign w:val="center"/>
          </w:tcPr>
          <w:p w:rsidR="00FB53AC" w:rsidRPr="00650AEF" w:rsidRDefault="00C36A6B" w:rsidP="00D4638F">
            <w:pPr>
              <w:spacing w:after="0" w:line="240" w:lineRule="auto"/>
              <w:jc w:val="center"/>
              <w:rPr>
                <w:rFonts w:ascii="Times New Roman" w:eastAsia="Times New Roman" w:hAnsi="Times New Roman" w:cs="Times New Roman"/>
                <w:color w:val="000000"/>
                <w:sz w:val="18"/>
                <w:szCs w:val="20"/>
              </w:rPr>
            </w:pPr>
            <w:r w:rsidRPr="00650AEF">
              <w:rPr>
                <w:rFonts w:ascii="Times New Roman" w:eastAsia="Times New Roman" w:hAnsi="Times New Roman" w:cs="Times New Roman"/>
                <w:color w:val="000000"/>
                <w:sz w:val="18"/>
                <w:szCs w:val="20"/>
              </w:rPr>
              <w:t>2</w:t>
            </w:r>
            <w:r w:rsidR="00D4638F" w:rsidRPr="00650AEF">
              <w:rPr>
                <w:rFonts w:ascii="Times New Roman" w:eastAsia="Times New Roman" w:hAnsi="Times New Roman" w:cs="Times New Roman"/>
                <w:color w:val="000000"/>
                <w:sz w:val="18"/>
                <w:szCs w:val="20"/>
              </w:rPr>
              <w:t>84</w:t>
            </w:r>
          </w:p>
        </w:tc>
        <w:tc>
          <w:tcPr>
            <w:tcW w:w="577" w:type="pct"/>
            <w:tcBorders>
              <w:top w:val="nil"/>
              <w:left w:val="nil"/>
              <w:bottom w:val="nil"/>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260</w:t>
            </w:r>
          </w:p>
        </w:tc>
        <w:tc>
          <w:tcPr>
            <w:tcW w:w="580" w:type="pct"/>
            <w:tcBorders>
              <w:top w:val="nil"/>
              <w:left w:val="nil"/>
              <w:bottom w:val="nil"/>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76</w:t>
            </w:r>
          </w:p>
        </w:tc>
        <w:tc>
          <w:tcPr>
            <w:tcW w:w="573" w:type="pct"/>
            <w:tcBorders>
              <w:top w:val="nil"/>
              <w:left w:val="nil"/>
              <w:bottom w:val="nil"/>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color w:val="000000"/>
                <w:sz w:val="18"/>
                <w:szCs w:val="20"/>
              </w:rPr>
            </w:pPr>
            <w:r w:rsidRPr="004601B0">
              <w:rPr>
                <w:rFonts w:ascii="Times New Roman" w:eastAsia="Times New Roman" w:hAnsi="Times New Roman" w:cs="Times New Roman"/>
                <w:color w:val="000000"/>
                <w:sz w:val="18"/>
                <w:szCs w:val="20"/>
              </w:rPr>
              <w:t>66</w:t>
            </w:r>
          </w:p>
        </w:tc>
      </w:tr>
      <w:tr w:rsidR="00FB53AC" w:rsidRPr="004601B0" w:rsidTr="00776137">
        <w:trPr>
          <w:trHeight w:val="20"/>
        </w:trPr>
        <w:tc>
          <w:tcPr>
            <w:tcW w:w="23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rPr>
                <w:rFonts w:ascii="Times New Roman" w:eastAsia="Times New Roman" w:hAnsi="Times New Roman" w:cs="Times New Roman"/>
                <w:b/>
                <w:bCs/>
                <w:i/>
                <w:iCs/>
                <w:color w:val="000000"/>
                <w:sz w:val="18"/>
                <w:szCs w:val="20"/>
              </w:rPr>
            </w:pPr>
            <w:r w:rsidRPr="004601B0">
              <w:rPr>
                <w:rFonts w:ascii="Times New Roman" w:eastAsia="Times New Roman" w:hAnsi="Times New Roman" w:cs="Times New Roman"/>
                <w:b/>
                <w:bCs/>
                <w:i/>
                <w:iCs/>
                <w:color w:val="000000"/>
                <w:sz w:val="18"/>
                <w:szCs w:val="20"/>
              </w:rPr>
              <w:t>Attrition Rate</w:t>
            </w:r>
          </w:p>
        </w:tc>
        <w:tc>
          <w:tcPr>
            <w:tcW w:w="914" w:type="pct"/>
            <w:tcBorders>
              <w:top w:val="single" w:sz="4" w:space="0" w:color="auto"/>
              <w:left w:val="nil"/>
              <w:bottom w:val="single" w:sz="4" w:space="0" w:color="auto"/>
              <w:right w:val="single" w:sz="4" w:space="0" w:color="auto"/>
            </w:tcBorders>
            <w:shd w:val="clear" w:color="auto" w:fill="auto"/>
            <w:noWrap/>
            <w:vAlign w:val="center"/>
          </w:tcPr>
          <w:p w:rsidR="00FB53AC" w:rsidRPr="00394E66" w:rsidRDefault="00E076DF" w:rsidP="00CE4004">
            <w:pPr>
              <w:spacing w:after="0" w:line="240" w:lineRule="auto"/>
              <w:jc w:val="center"/>
              <w:rPr>
                <w:rFonts w:ascii="Times New Roman" w:eastAsia="Times New Roman" w:hAnsi="Times New Roman" w:cs="Times New Roman"/>
                <w:b/>
                <w:bCs/>
                <w:i/>
                <w:iCs/>
                <w:color w:val="000000"/>
                <w:sz w:val="18"/>
                <w:szCs w:val="20"/>
                <w:highlight w:val="yellow"/>
              </w:rPr>
            </w:pPr>
            <w:r w:rsidRPr="00E076DF">
              <w:rPr>
                <w:rFonts w:ascii="Times New Roman" w:eastAsia="Times New Roman" w:hAnsi="Times New Roman" w:cs="Times New Roman"/>
                <w:b/>
                <w:bCs/>
                <w:i/>
                <w:iCs/>
                <w:color w:val="000000"/>
                <w:sz w:val="18"/>
                <w:szCs w:val="20"/>
              </w:rPr>
              <w:t>5%</w:t>
            </w:r>
          </w:p>
        </w:tc>
        <w:tc>
          <w:tcPr>
            <w:tcW w:w="577" w:type="pct"/>
            <w:tcBorders>
              <w:top w:val="single" w:sz="4" w:space="0" w:color="auto"/>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i/>
                <w:iCs/>
                <w:color w:val="000000"/>
                <w:sz w:val="18"/>
                <w:szCs w:val="20"/>
              </w:rPr>
            </w:pPr>
            <w:r w:rsidRPr="004601B0">
              <w:rPr>
                <w:rFonts w:ascii="Times New Roman" w:eastAsia="Times New Roman" w:hAnsi="Times New Roman" w:cs="Times New Roman"/>
                <w:b/>
                <w:bCs/>
                <w:i/>
                <w:iCs/>
                <w:color w:val="000000"/>
                <w:sz w:val="18"/>
                <w:szCs w:val="20"/>
              </w:rPr>
              <w:t>11%</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i/>
                <w:iCs/>
                <w:color w:val="000000"/>
                <w:sz w:val="18"/>
                <w:szCs w:val="20"/>
              </w:rPr>
            </w:pPr>
            <w:r w:rsidRPr="004601B0">
              <w:rPr>
                <w:rFonts w:ascii="Times New Roman" w:eastAsia="Times New Roman" w:hAnsi="Times New Roman" w:cs="Times New Roman"/>
                <w:b/>
                <w:bCs/>
                <w:i/>
                <w:iCs/>
                <w:color w:val="000000"/>
                <w:sz w:val="18"/>
                <w:szCs w:val="20"/>
              </w:rPr>
              <w:t>7%</w:t>
            </w:r>
          </w:p>
        </w:tc>
        <w:tc>
          <w:tcPr>
            <w:tcW w:w="573" w:type="pct"/>
            <w:tcBorders>
              <w:top w:val="single" w:sz="4" w:space="0" w:color="auto"/>
              <w:left w:val="nil"/>
              <w:bottom w:val="single" w:sz="4" w:space="0" w:color="auto"/>
              <w:right w:val="single" w:sz="4" w:space="0" w:color="auto"/>
            </w:tcBorders>
            <w:shd w:val="clear" w:color="auto" w:fill="auto"/>
            <w:noWrap/>
            <w:vAlign w:val="center"/>
            <w:hideMark/>
          </w:tcPr>
          <w:p w:rsidR="00FB53AC" w:rsidRPr="004601B0" w:rsidRDefault="00FB53AC" w:rsidP="00CE4004">
            <w:pPr>
              <w:spacing w:after="0" w:line="240" w:lineRule="auto"/>
              <w:jc w:val="center"/>
              <w:rPr>
                <w:rFonts w:ascii="Times New Roman" w:eastAsia="Times New Roman" w:hAnsi="Times New Roman" w:cs="Times New Roman"/>
                <w:b/>
                <w:bCs/>
                <w:i/>
                <w:iCs/>
                <w:color w:val="000000"/>
                <w:sz w:val="18"/>
                <w:szCs w:val="20"/>
              </w:rPr>
            </w:pPr>
            <w:r w:rsidRPr="004601B0">
              <w:rPr>
                <w:rFonts w:ascii="Times New Roman" w:eastAsia="Times New Roman" w:hAnsi="Times New Roman" w:cs="Times New Roman"/>
                <w:b/>
                <w:bCs/>
                <w:i/>
                <w:iCs/>
                <w:color w:val="000000"/>
                <w:sz w:val="18"/>
                <w:szCs w:val="20"/>
              </w:rPr>
              <w:t>6%</w:t>
            </w:r>
          </w:p>
        </w:tc>
      </w:tr>
    </w:tbl>
    <w:p w:rsidR="00FB53AC" w:rsidRPr="004601B0" w:rsidRDefault="00FB53AC" w:rsidP="00B77729">
      <w:pPr>
        <w:pStyle w:val="ListParagraph"/>
        <w:spacing w:after="0" w:line="240" w:lineRule="auto"/>
        <w:ind w:left="0"/>
        <w:contextualSpacing w:val="0"/>
        <w:jc w:val="both"/>
        <w:rPr>
          <w:rFonts w:ascii="Times New Roman" w:hAnsi="Times New Roman" w:cs="Times New Roman"/>
          <w:sz w:val="20"/>
          <w:szCs w:val="20"/>
        </w:rPr>
      </w:pPr>
    </w:p>
    <w:p w:rsidR="00E80EE2" w:rsidRPr="004601B0" w:rsidRDefault="00E80EE2" w:rsidP="00E80EE2">
      <w:pPr>
        <w:spacing w:after="0" w:line="240" w:lineRule="auto"/>
        <w:jc w:val="both"/>
        <w:rPr>
          <w:rFonts w:ascii="Times New Roman" w:hAnsi="Times New Roman" w:cs="Times New Roman"/>
          <w:b/>
          <w:bCs/>
          <w:color w:val="0D0D0D" w:themeColor="text1" w:themeTint="F2"/>
          <w:sz w:val="20"/>
          <w:szCs w:val="20"/>
        </w:rPr>
      </w:pPr>
      <w:r w:rsidRPr="004601B0">
        <w:rPr>
          <w:rFonts w:ascii="Times New Roman" w:hAnsi="Times New Roman" w:cs="Times New Roman"/>
          <w:b/>
          <w:bCs/>
          <w:color w:val="0D0D0D" w:themeColor="text1" w:themeTint="F2"/>
          <w:sz w:val="20"/>
          <w:szCs w:val="20"/>
        </w:rPr>
        <w:t>Insurance</w:t>
      </w:r>
    </w:p>
    <w:p w:rsidR="00E80EE2" w:rsidRPr="004601B0" w:rsidRDefault="00E80EE2" w:rsidP="00E80EE2">
      <w:pPr>
        <w:spacing w:after="0" w:line="240" w:lineRule="auto"/>
        <w:jc w:val="both"/>
        <w:rPr>
          <w:rFonts w:ascii="Times New Roman" w:hAnsi="Times New Roman" w:cs="Times New Roman"/>
          <w:b/>
          <w:bCs/>
          <w:sz w:val="20"/>
          <w:szCs w:val="20"/>
        </w:rPr>
      </w:pPr>
    </w:p>
    <w:p w:rsidR="00E80EE2" w:rsidRPr="004601B0" w:rsidRDefault="00E80EE2" w:rsidP="00006060">
      <w:pPr>
        <w:spacing w:after="0" w:line="240" w:lineRule="auto"/>
        <w:jc w:val="both"/>
        <w:rPr>
          <w:rFonts w:ascii="Times New Roman" w:hAnsi="Times New Roman" w:cs="Times New Roman"/>
          <w:sz w:val="20"/>
          <w:szCs w:val="20"/>
        </w:rPr>
      </w:pPr>
      <w:r w:rsidRPr="004601B0">
        <w:rPr>
          <w:rFonts w:ascii="Times New Roman" w:hAnsi="Times New Roman" w:cs="Times New Roman"/>
          <w:sz w:val="20"/>
          <w:szCs w:val="20"/>
        </w:rPr>
        <w:t xml:space="preserve">We maintain insurance policies that are customary in our industry and provide for commercially appropriate insurance coverage for a variety of risks. Our insurance policies currently cover certain risks, including, among other, </w:t>
      </w:r>
      <w:r w:rsidR="00006060" w:rsidRPr="004601B0">
        <w:rPr>
          <w:rFonts w:ascii="Times New Roman" w:hAnsi="Times New Roman" w:cs="Times New Roman"/>
          <w:sz w:val="20"/>
          <w:szCs w:val="20"/>
        </w:rPr>
        <w:t>Fire Basic coverage, Earthquake coverage, MB Basic coverage, FLOP Basic coverage, Coverage as per Employee’s Compensation Act, 1923 and subsequent amendments thereof prior to the date of issue of this Policy Liability under the Fatal Accidents Act &amp; Common Law.</w:t>
      </w:r>
    </w:p>
    <w:p w:rsidR="00E80EE2" w:rsidRPr="004601B0" w:rsidRDefault="00E80EE2" w:rsidP="00E80EE2">
      <w:pPr>
        <w:spacing w:after="0" w:line="240" w:lineRule="auto"/>
        <w:jc w:val="both"/>
        <w:rPr>
          <w:rFonts w:ascii="Times New Roman" w:hAnsi="Times New Roman" w:cs="Times New Roman"/>
          <w:sz w:val="20"/>
          <w:szCs w:val="20"/>
        </w:rPr>
      </w:pPr>
    </w:p>
    <w:p w:rsidR="00793352" w:rsidRDefault="00793352" w:rsidP="00E80EE2">
      <w:pPr>
        <w:spacing w:after="0" w:line="240" w:lineRule="auto"/>
        <w:jc w:val="both"/>
        <w:rPr>
          <w:rFonts w:ascii="Times New Roman" w:hAnsi="Times New Roman" w:cs="Times New Roman"/>
          <w:b/>
          <w:bCs/>
          <w:color w:val="0D0D0D" w:themeColor="text1" w:themeTint="F2"/>
          <w:sz w:val="20"/>
          <w:szCs w:val="20"/>
        </w:rPr>
      </w:pPr>
    </w:p>
    <w:p w:rsidR="00E80EE2" w:rsidRPr="004601B0" w:rsidRDefault="00E80EE2" w:rsidP="00E80EE2">
      <w:pPr>
        <w:spacing w:after="0" w:line="240" w:lineRule="auto"/>
        <w:jc w:val="both"/>
        <w:rPr>
          <w:rFonts w:ascii="Times New Roman" w:hAnsi="Times New Roman" w:cs="Times New Roman"/>
          <w:b/>
          <w:bCs/>
          <w:color w:val="0D0D0D" w:themeColor="text1" w:themeTint="F2"/>
          <w:sz w:val="20"/>
          <w:szCs w:val="20"/>
        </w:rPr>
      </w:pPr>
      <w:r w:rsidRPr="004601B0">
        <w:rPr>
          <w:rFonts w:ascii="Times New Roman" w:hAnsi="Times New Roman" w:cs="Times New Roman"/>
          <w:b/>
          <w:bCs/>
          <w:color w:val="0D0D0D" w:themeColor="text1" w:themeTint="F2"/>
          <w:sz w:val="20"/>
          <w:szCs w:val="20"/>
        </w:rPr>
        <w:t>Intellectual Property</w:t>
      </w:r>
    </w:p>
    <w:p w:rsidR="00E80EE2" w:rsidRPr="004601B0" w:rsidRDefault="0083487D" w:rsidP="00E80EE2">
      <w:pPr>
        <w:spacing w:after="0" w:line="240" w:lineRule="auto"/>
        <w:jc w:val="both"/>
        <w:rPr>
          <w:rFonts w:ascii="Times New Roman" w:hAnsi="Times New Roman" w:cs="Times New Roman"/>
          <w:b/>
          <w:bCs/>
          <w:sz w:val="20"/>
          <w:szCs w:val="20"/>
        </w:rPr>
      </w:pPr>
      <w:r w:rsidRPr="004601B0">
        <w:rPr>
          <w:rFonts w:ascii="Times New Roman" w:hAnsi="Times New Roman" w:cs="Times New Roman"/>
          <w:noProof/>
          <w:sz w:val="20"/>
          <w:szCs w:val="20"/>
          <w:lang w:val="en-IN" w:eastAsia="en-IN"/>
        </w:rPr>
        <w:drawing>
          <wp:anchor distT="0" distB="0" distL="114300" distR="114300" simplePos="0" relativeHeight="251658240" behindDoc="0" locked="0" layoutInCell="1" allowOverlap="1">
            <wp:simplePos x="0" y="0"/>
            <wp:positionH relativeFrom="column">
              <wp:posOffset>866775</wp:posOffset>
            </wp:positionH>
            <wp:positionV relativeFrom="paragraph">
              <wp:posOffset>131763</wp:posOffset>
            </wp:positionV>
            <wp:extent cx="814070" cy="154305"/>
            <wp:effectExtent l="0" t="0" r="5080" b="0"/>
            <wp:wrapThrough wrapText="bothSides">
              <wp:wrapPolygon edited="0">
                <wp:start x="0" y="0"/>
                <wp:lineTo x="0" y="18667"/>
                <wp:lineTo x="21229" y="18667"/>
                <wp:lineTo x="21229"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l="28010" t="38199" r="25814" b="44828"/>
                    <a:stretch/>
                  </pic:blipFill>
                  <pic:spPr bwMode="auto">
                    <a:xfrm>
                      <a:off x="0" y="0"/>
                      <a:ext cx="814070" cy="15430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anchor>
        </w:drawing>
      </w:r>
    </w:p>
    <w:p w:rsidR="00E80EE2" w:rsidRPr="007123F7" w:rsidRDefault="0083487D" w:rsidP="00B77729">
      <w:pPr>
        <w:spacing w:after="0" w:line="240" w:lineRule="auto"/>
        <w:jc w:val="both"/>
        <w:rPr>
          <w:rFonts w:ascii="Times New Roman" w:hAnsi="Times New Roman" w:cs="Times New Roman"/>
          <w:bCs/>
          <w:sz w:val="20"/>
          <w:szCs w:val="20"/>
        </w:rPr>
      </w:pPr>
      <w:r w:rsidRPr="004601B0">
        <w:rPr>
          <w:rFonts w:ascii="Times New Roman" w:hAnsi="Times New Roman" w:cs="Times New Roman"/>
          <w:bCs/>
          <w:sz w:val="20"/>
          <w:szCs w:val="20"/>
        </w:rPr>
        <w:t>The trademark is registered in the previous name of our Company i.e. Sai Inductomelt Private Limited</w:t>
      </w:r>
      <w:r w:rsidR="003C2045" w:rsidRPr="004601B0">
        <w:rPr>
          <w:rFonts w:ascii="Times New Roman" w:hAnsi="Times New Roman" w:cs="Times New Roman"/>
          <w:bCs/>
          <w:sz w:val="20"/>
          <w:szCs w:val="20"/>
        </w:rPr>
        <w:t>. The company is in the process of making application for change in the name of company.</w:t>
      </w:r>
      <w:r w:rsidR="003C2045" w:rsidRPr="007123F7">
        <w:rPr>
          <w:rFonts w:ascii="Times New Roman" w:hAnsi="Times New Roman" w:cs="Times New Roman"/>
          <w:bCs/>
          <w:sz w:val="20"/>
          <w:szCs w:val="20"/>
        </w:rPr>
        <w:t xml:space="preserve">  </w:t>
      </w:r>
    </w:p>
    <w:p w:rsidR="003C2045" w:rsidRPr="007123F7" w:rsidRDefault="003C2045" w:rsidP="00B77729">
      <w:pPr>
        <w:spacing w:after="0" w:line="240" w:lineRule="auto"/>
        <w:jc w:val="both"/>
        <w:rPr>
          <w:rFonts w:ascii="Times New Roman" w:hAnsi="Times New Roman" w:cs="Times New Roman"/>
          <w:bCs/>
          <w:sz w:val="20"/>
          <w:szCs w:val="20"/>
        </w:rPr>
      </w:pPr>
    </w:p>
    <w:p w:rsidR="00DF5BFB" w:rsidRPr="007123F7" w:rsidRDefault="00DF5BFB" w:rsidP="00494C20">
      <w:pPr>
        <w:spacing w:after="120" w:line="240" w:lineRule="auto"/>
        <w:jc w:val="both"/>
        <w:rPr>
          <w:rFonts w:ascii="Times New Roman" w:hAnsi="Times New Roman" w:cs="Times New Roman"/>
          <w:sz w:val="20"/>
          <w:szCs w:val="20"/>
        </w:rPr>
      </w:pPr>
    </w:p>
    <w:sectPr w:rsidR="00DF5BFB" w:rsidRPr="007123F7" w:rsidSect="00CD1B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36729"/>
    <w:multiLevelType w:val="hybridMultilevel"/>
    <w:tmpl w:val="D58E6A5A"/>
    <w:lvl w:ilvl="0" w:tplc="BAC0D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9C4D46"/>
    <w:multiLevelType w:val="multilevel"/>
    <w:tmpl w:val="7BE2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30048F2"/>
    <w:multiLevelType w:val="hybridMultilevel"/>
    <w:tmpl w:val="3F3E81C8"/>
    <w:lvl w:ilvl="0" w:tplc="67F8F70A">
      <w:start w:val="1"/>
      <w:numFmt w:val="decimal"/>
      <w:lvlText w:val="%1."/>
      <w:lvlJc w:val="left"/>
      <w:pPr>
        <w:ind w:left="320" w:hanging="221"/>
      </w:pPr>
      <w:rPr>
        <w:rFonts w:ascii="Calibri" w:eastAsia="Calibri" w:hAnsi="Calibri" w:cs="Calibri" w:hint="default"/>
        <w:b/>
        <w:bCs/>
        <w:w w:val="100"/>
        <w:sz w:val="22"/>
        <w:szCs w:val="22"/>
        <w:lang w:val="en-US" w:eastAsia="en-US" w:bidi="ar-SA"/>
      </w:rPr>
    </w:lvl>
    <w:lvl w:ilvl="1" w:tplc="CD1417D6">
      <w:start w:val="1"/>
      <w:numFmt w:val="decimal"/>
      <w:lvlText w:val="%2."/>
      <w:lvlJc w:val="left"/>
      <w:pPr>
        <w:ind w:left="820" w:hanging="360"/>
      </w:pPr>
      <w:rPr>
        <w:rFonts w:ascii="Calibri" w:eastAsia="Calibri" w:hAnsi="Calibri" w:cs="Calibri" w:hint="default"/>
        <w:w w:val="100"/>
        <w:sz w:val="22"/>
        <w:szCs w:val="22"/>
        <w:lang w:val="en-US" w:eastAsia="en-US" w:bidi="ar-SA"/>
      </w:rPr>
    </w:lvl>
    <w:lvl w:ilvl="2" w:tplc="B42C8194">
      <w:numFmt w:val="bullet"/>
      <w:lvlText w:val="o"/>
      <w:lvlJc w:val="left"/>
      <w:pPr>
        <w:ind w:left="1540" w:hanging="360"/>
      </w:pPr>
      <w:rPr>
        <w:rFonts w:ascii="Courier New" w:eastAsia="Courier New" w:hAnsi="Courier New" w:cs="Courier New" w:hint="default"/>
        <w:w w:val="99"/>
        <w:sz w:val="20"/>
        <w:szCs w:val="20"/>
        <w:lang w:val="en-US" w:eastAsia="en-US" w:bidi="ar-SA"/>
      </w:rPr>
    </w:lvl>
    <w:lvl w:ilvl="3" w:tplc="892038A6">
      <w:numFmt w:val="bullet"/>
      <w:lvlText w:val="•"/>
      <w:lvlJc w:val="left"/>
      <w:pPr>
        <w:ind w:left="2503" w:hanging="360"/>
      </w:pPr>
      <w:rPr>
        <w:rFonts w:hint="default"/>
        <w:lang w:val="en-US" w:eastAsia="en-US" w:bidi="ar-SA"/>
      </w:rPr>
    </w:lvl>
    <w:lvl w:ilvl="4" w:tplc="9080E518">
      <w:numFmt w:val="bullet"/>
      <w:lvlText w:val="•"/>
      <w:lvlJc w:val="left"/>
      <w:pPr>
        <w:ind w:left="3466" w:hanging="360"/>
      </w:pPr>
      <w:rPr>
        <w:rFonts w:hint="default"/>
        <w:lang w:val="en-US" w:eastAsia="en-US" w:bidi="ar-SA"/>
      </w:rPr>
    </w:lvl>
    <w:lvl w:ilvl="5" w:tplc="584EFAC4">
      <w:numFmt w:val="bullet"/>
      <w:lvlText w:val="•"/>
      <w:lvlJc w:val="left"/>
      <w:pPr>
        <w:ind w:left="4429" w:hanging="360"/>
      </w:pPr>
      <w:rPr>
        <w:rFonts w:hint="default"/>
        <w:lang w:val="en-US" w:eastAsia="en-US" w:bidi="ar-SA"/>
      </w:rPr>
    </w:lvl>
    <w:lvl w:ilvl="6" w:tplc="FF0E5152">
      <w:numFmt w:val="bullet"/>
      <w:lvlText w:val="•"/>
      <w:lvlJc w:val="left"/>
      <w:pPr>
        <w:ind w:left="5393" w:hanging="360"/>
      </w:pPr>
      <w:rPr>
        <w:rFonts w:hint="default"/>
        <w:lang w:val="en-US" w:eastAsia="en-US" w:bidi="ar-SA"/>
      </w:rPr>
    </w:lvl>
    <w:lvl w:ilvl="7" w:tplc="2F46FA4C">
      <w:numFmt w:val="bullet"/>
      <w:lvlText w:val="•"/>
      <w:lvlJc w:val="left"/>
      <w:pPr>
        <w:ind w:left="6356" w:hanging="360"/>
      </w:pPr>
      <w:rPr>
        <w:rFonts w:hint="default"/>
        <w:lang w:val="en-US" w:eastAsia="en-US" w:bidi="ar-SA"/>
      </w:rPr>
    </w:lvl>
    <w:lvl w:ilvl="8" w:tplc="C52A7498">
      <w:numFmt w:val="bullet"/>
      <w:lvlText w:val="•"/>
      <w:lvlJc w:val="left"/>
      <w:pPr>
        <w:ind w:left="7319" w:hanging="360"/>
      </w:pPr>
      <w:rPr>
        <w:rFonts w:hint="default"/>
        <w:lang w:val="en-US" w:eastAsia="en-US" w:bidi="ar-SA"/>
      </w:rPr>
    </w:lvl>
  </w:abstractNum>
  <w:abstractNum w:abstractNumId="3">
    <w:nsid w:val="45591A19"/>
    <w:multiLevelType w:val="multilevel"/>
    <w:tmpl w:val="B5E0E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9D7111E"/>
    <w:multiLevelType w:val="hybridMultilevel"/>
    <w:tmpl w:val="BB3EA9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0547A9A"/>
    <w:multiLevelType w:val="multilevel"/>
    <w:tmpl w:val="8C180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637727F9"/>
    <w:multiLevelType w:val="hybridMultilevel"/>
    <w:tmpl w:val="49FCC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3C11EFC"/>
    <w:multiLevelType w:val="multilevel"/>
    <w:tmpl w:val="C3E0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736D5A8C"/>
    <w:multiLevelType w:val="hybridMultilevel"/>
    <w:tmpl w:val="ADB48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F547BBF"/>
    <w:multiLevelType w:val="hybridMultilevel"/>
    <w:tmpl w:val="2C2AA378"/>
    <w:lvl w:ilvl="0" w:tplc="D62AB7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0"/>
  </w:num>
  <w:num w:numId="4">
    <w:abstractNumId w:val="9"/>
  </w:num>
  <w:num w:numId="5">
    <w:abstractNumId w:val="6"/>
  </w:num>
  <w:num w:numId="6">
    <w:abstractNumId w:val="2"/>
  </w:num>
  <w:num w:numId="7">
    <w:abstractNumId w:val="3"/>
  </w:num>
  <w:num w:numId="8">
    <w:abstractNumId w:val="1"/>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defaultTabStop w:val="720"/>
  <w:characterSpacingControl w:val="doNotCompress"/>
  <w:compat/>
  <w:rsids>
    <w:rsidRoot w:val="005C4CD9"/>
    <w:rsid w:val="00000B85"/>
    <w:rsid w:val="00001A11"/>
    <w:rsid w:val="00006060"/>
    <w:rsid w:val="00006650"/>
    <w:rsid w:val="00012B93"/>
    <w:rsid w:val="00013010"/>
    <w:rsid w:val="00013CF3"/>
    <w:rsid w:val="00016CE4"/>
    <w:rsid w:val="00027960"/>
    <w:rsid w:val="00030241"/>
    <w:rsid w:val="0003490E"/>
    <w:rsid w:val="00035144"/>
    <w:rsid w:val="00036EA6"/>
    <w:rsid w:val="000376DA"/>
    <w:rsid w:val="00042766"/>
    <w:rsid w:val="000436EA"/>
    <w:rsid w:val="00044730"/>
    <w:rsid w:val="00044E20"/>
    <w:rsid w:val="000461C1"/>
    <w:rsid w:val="000477AE"/>
    <w:rsid w:val="00047F45"/>
    <w:rsid w:val="0005180D"/>
    <w:rsid w:val="00051CD7"/>
    <w:rsid w:val="000541A7"/>
    <w:rsid w:val="00055CE7"/>
    <w:rsid w:val="00056DA2"/>
    <w:rsid w:val="00057761"/>
    <w:rsid w:val="000606D9"/>
    <w:rsid w:val="00061710"/>
    <w:rsid w:val="00062D2B"/>
    <w:rsid w:val="00066A8E"/>
    <w:rsid w:val="000721F1"/>
    <w:rsid w:val="00072823"/>
    <w:rsid w:val="0007571E"/>
    <w:rsid w:val="00080162"/>
    <w:rsid w:val="00082AB4"/>
    <w:rsid w:val="00087DD0"/>
    <w:rsid w:val="000907A2"/>
    <w:rsid w:val="00090A1C"/>
    <w:rsid w:val="00094806"/>
    <w:rsid w:val="00094C20"/>
    <w:rsid w:val="000958B7"/>
    <w:rsid w:val="000A6235"/>
    <w:rsid w:val="000A66AD"/>
    <w:rsid w:val="000C38A1"/>
    <w:rsid w:val="000C3EBB"/>
    <w:rsid w:val="000C5FD1"/>
    <w:rsid w:val="000D060E"/>
    <w:rsid w:val="000D61C5"/>
    <w:rsid w:val="000D6230"/>
    <w:rsid w:val="000D7EBA"/>
    <w:rsid w:val="000E4380"/>
    <w:rsid w:val="000E4E5B"/>
    <w:rsid w:val="000F391F"/>
    <w:rsid w:val="00100681"/>
    <w:rsid w:val="00103211"/>
    <w:rsid w:val="00110519"/>
    <w:rsid w:val="00111F67"/>
    <w:rsid w:val="00114512"/>
    <w:rsid w:val="00116A2E"/>
    <w:rsid w:val="00121BB9"/>
    <w:rsid w:val="00121CAB"/>
    <w:rsid w:val="0012742B"/>
    <w:rsid w:val="001275C1"/>
    <w:rsid w:val="00127E45"/>
    <w:rsid w:val="00130565"/>
    <w:rsid w:val="00131E43"/>
    <w:rsid w:val="00136418"/>
    <w:rsid w:val="001372F5"/>
    <w:rsid w:val="0013765E"/>
    <w:rsid w:val="001403FC"/>
    <w:rsid w:val="00142B0F"/>
    <w:rsid w:val="00144675"/>
    <w:rsid w:val="00144941"/>
    <w:rsid w:val="00150476"/>
    <w:rsid w:val="001517D6"/>
    <w:rsid w:val="0015242A"/>
    <w:rsid w:val="00152A52"/>
    <w:rsid w:val="00153133"/>
    <w:rsid w:val="00155B09"/>
    <w:rsid w:val="001571E3"/>
    <w:rsid w:val="00165589"/>
    <w:rsid w:val="00166237"/>
    <w:rsid w:val="001670D5"/>
    <w:rsid w:val="001674EC"/>
    <w:rsid w:val="00167CFA"/>
    <w:rsid w:val="001731ED"/>
    <w:rsid w:val="001757E0"/>
    <w:rsid w:val="00181F55"/>
    <w:rsid w:val="001867BB"/>
    <w:rsid w:val="00190130"/>
    <w:rsid w:val="00190925"/>
    <w:rsid w:val="00193FDF"/>
    <w:rsid w:val="00196928"/>
    <w:rsid w:val="001A4875"/>
    <w:rsid w:val="001A7CDE"/>
    <w:rsid w:val="001B081D"/>
    <w:rsid w:val="001B15AB"/>
    <w:rsid w:val="001C0924"/>
    <w:rsid w:val="001C43BF"/>
    <w:rsid w:val="001C7C1B"/>
    <w:rsid w:val="001D0715"/>
    <w:rsid w:val="001D0723"/>
    <w:rsid w:val="001D0B0B"/>
    <w:rsid w:val="001D1240"/>
    <w:rsid w:val="001D1D23"/>
    <w:rsid w:val="001D36D9"/>
    <w:rsid w:val="001D5850"/>
    <w:rsid w:val="001E1CF5"/>
    <w:rsid w:val="001E23F8"/>
    <w:rsid w:val="001E4C99"/>
    <w:rsid w:val="001E5C41"/>
    <w:rsid w:val="00200473"/>
    <w:rsid w:val="00203A70"/>
    <w:rsid w:val="00206B05"/>
    <w:rsid w:val="00207DCD"/>
    <w:rsid w:val="00207E39"/>
    <w:rsid w:val="00213EE1"/>
    <w:rsid w:val="0022182D"/>
    <w:rsid w:val="0022342C"/>
    <w:rsid w:val="00223E63"/>
    <w:rsid w:val="00223EB4"/>
    <w:rsid w:val="00230A2B"/>
    <w:rsid w:val="00231FA4"/>
    <w:rsid w:val="00243FE6"/>
    <w:rsid w:val="00247C0E"/>
    <w:rsid w:val="0025077B"/>
    <w:rsid w:val="00252722"/>
    <w:rsid w:val="00254B05"/>
    <w:rsid w:val="00254CDC"/>
    <w:rsid w:val="002642EC"/>
    <w:rsid w:val="00266D8B"/>
    <w:rsid w:val="00267071"/>
    <w:rsid w:val="002760F0"/>
    <w:rsid w:val="00281649"/>
    <w:rsid w:val="002841B8"/>
    <w:rsid w:val="002842D2"/>
    <w:rsid w:val="00286FC1"/>
    <w:rsid w:val="00290397"/>
    <w:rsid w:val="00292B01"/>
    <w:rsid w:val="00293B70"/>
    <w:rsid w:val="0029515E"/>
    <w:rsid w:val="002A0669"/>
    <w:rsid w:val="002A22B1"/>
    <w:rsid w:val="002A2CD9"/>
    <w:rsid w:val="002A4D14"/>
    <w:rsid w:val="002A6572"/>
    <w:rsid w:val="002B5AA0"/>
    <w:rsid w:val="002B73E2"/>
    <w:rsid w:val="002C1CAB"/>
    <w:rsid w:val="002C5300"/>
    <w:rsid w:val="002C78D2"/>
    <w:rsid w:val="002D2564"/>
    <w:rsid w:val="002D744F"/>
    <w:rsid w:val="002E0758"/>
    <w:rsid w:val="002E20CB"/>
    <w:rsid w:val="002E26C7"/>
    <w:rsid w:val="002E3AA2"/>
    <w:rsid w:val="002E6116"/>
    <w:rsid w:val="002E7889"/>
    <w:rsid w:val="002F0432"/>
    <w:rsid w:val="002F139C"/>
    <w:rsid w:val="002F21D8"/>
    <w:rsid w:val="002F3172"/>
    <w:rsid w:val="002F3697"/>
    <w:rsid w:val="002F4666"/>
    <w:rsid w:val="00300A4B"/>
    <w:rsid w:val="0030143C"/>
    <w:rsid w:val="00303701"/>
    <w:rsid w:val="00305F04"/>
    <w:rsid w:val="00306480"/>
    <w:rsid w:val="00306CA0"/>
    <w:rsid w:val="00307E17"/>
    <w:rsid w:val="00311250"/>
    <w:rsid w:val="003147D3"/>
    <w:rsid w:val="003167B3"/>
    <w:rsid w:val="00316E91"/>
    <w:rsid w:val="0032161B"/>
    <w:rsid w:val="003231D6"/>
    <w:rsid w:val="003311EF"/>
    <w:rsid w:val="00332621"/>
    <w:rsid w:val="0034185C"/>
    <w:rsid w:val="00341D48"/>
    <w:rsid w:val="0034524D"/>
    <w:rsid w:val="00355BE9"/>
    <w:rsid w:val="00355E36"/>
    <w:rsid w:val="00356A87"/>
    <w:rsid w:val="0036572D"/>
    <w:rsid w:val="00373B3C"/>
    <w:rsid w:val="00375664"/>
    <w:rsid w:val="00375E71"/>
    <w:rsid w:val="00376EAB"/>
    <w:rsid w:val="0038782E"/>
    <w:rsid w:val="003909FB"/>
    <w:rsid w:val="00393BDD"/>
    <w:rsid w:val="00394E66"/>
    <w:rsid w:val="003A1208"/>
    <w:rsid w:val="003A1E31"/>
    <w:rsid w:val="003A298B"/>
    <w:rsid w:val="003B3DE9"/>
    <w:rsid w:val="003B53F3"/>
    <w:rsid w:val="003B64A3"/>
    <w:rsid w:val="003B7187"/>
    <w:rsid w:val="003C2045"/>
    <w:rsid w:val="003C2221"/>
    <w:rsid w:val="003C2E9A"/>
    <w:rsid w:val="003C6B06"/>
    <w:rsid w:val="003D0C43"/>
    <w:rsid w:val="003D545D"/>
    <w:rsid w:val="003E07E6"/>
    <w:rsid w:val="003E142D"/>
    <w:rsid w:val="003E41FD"/>
    <w:rsid w:val="003E51E5"/>
    <w:rsid w:val="003E67A6"/>
    <w:rsid w:val="003F11EC"/>
    <w:rsid w:val="004001E5"/>
    <w:rsid w:val="00401494"/>
    <w:rsid w:val="004045E8"/>
    <w:rsid w:val="00405D5E"/>
    <w:rsid w:val="00407AB6"/>
    <w:rsid w:val="00411AD4"/>
    <w:rsid w:val="00414290"/>
    <w:rsid w:val="004161B2"/>
    <w:rsid w:val="00416484"/>
    <w:rsid w:val="0042028A"/>
    <w:rsid w:val="00426659"/>
    <w:rsid w:val="004269B1"/>
    <w:rsid w:val="004304C9"/>
    <w:rsid w:val="00431032"/>
    <w:rsid w:val="00435BDF"/>
    <w:rsid w:val="00444475"/>
    <w:rsid w:val="0045372B"/>
    <w:rsid w:val="00456F54"/>
    <w:rsid w:val="00457DA0"/>
    <w:rsid w:val="004601B0"/>
    <w:rsid w:val="00462A49"/>
    <w:rsid w:val="00462B5F"/>
    <w:rsid w:val="0046473F"/>
    <w:rsid w:val="00467B51"/>
    <w:rsid w:val="00471F88"/>
    <w:rsid w:val="00472C25"/>
    <w:rsid w:val="00474FBD"/>
    <w:rsid w:val="004779A4"/>
    <w:rsid w:val="00480846"/>
    <w:rsid w:val="00484F24"/>
    <w:rsid w:val="00493339"/>
    <w:rsid w:val="00494C20"/>
    <w:rsid w:val="0049548C"/>
    <w:rsid w:val="004957EA"/>
    <w:rsid w:val="004971FB"/>
    <w:rsid w:val="004A09DE"/>
    <w:rsid w:val="004A1589"/>
    <w:rsid w:val="004A48BE"/>
    <w:rsid w:val="004A57C0"/>
    <w:rsid w:val="004B1726"/>
    <w:rsid w:val="004B21B6"/>
    <w:rsid w:val="004B695D"/>
    <w:rsid w:val="004C17BD"/>
    <w:rsid w:val="004C5B9E"/>
    <w:rsid w:val="004D073B"/>
    <w:rsid w:val="004D0E6B"/>
    <w:rsid w:val="004D2DA4"/>
    <w:rsid w:val="004D5B17"/>
    <w:rsid w:val="004D690C"/>
    <w:rsid w:val="004D6C09"/>
    <w:rsid w:val="004D76A1"/>
    <w:rsid w:val="004E0F5C"/>
    <w:rsid w:val="004E1126"/>
    <w:rsid w:val="004F06A0"/>
    <w:rsid w:val="004F1AB5"/>
    <w:rsid w:val="004F2FE8"/>
    <w:rsid w:val="004F4C41"/>
    <w:rsid w:val="004F5D09"/>
    <w:rsid w:val="004F67A9"/>
    <w:rsid w:val="004F7766"/>
    <w:rsid w:val="004F7991"/>
    <w:rsid w:val="005007D3"/>
    <w:rsid w:val="00510A18"/>
    <w:rsid w:val="00512651"/>
    <w:rsid w:val="00515B85"/>
    <w:rsid w:val="0051629F"/>
    <w:rsid w:val="0052479F"/>
    <w:rsid w:val="00524B1E"/>
    <w:rsid w:val="005330A9"/>
    <w:rsid w:val="0053598C"/>
    <w:rsid w:val="005520F5"/>
    <w:rsid w:val="00553B1E"/>
    <w:rsid w:val="005572D6"/>
    <w:rsid w:val="005613C7"/>
    <w:rsid w:val="0056293A"/>
    <w:rsid w:val="00564B4C"/>
    <w:rsid w:val="005675B2"/>
    <w:rsid w:val="0057029B"/>
    <w:rsid w:val="00570DE5"/>
    <w:rsid w:val="00574139"/>
    <w:rsid w:val="00575265"/>
    <w:rsid w:val="0057547E"/>
    <w:rsid w:val="005824A1"/>
    <w:rsid w:val="00582698"/>
    <w:rsid w:val="00582E21"/>
    <w:rsid w:val="00584601"/>
    <w:rsid w:val="00591704"/>
    <w:rsid w:val="0059246E"/>
    <w:rsid w:val="00592552"/>
    <w:rsid w:val="005930A5"/>
    <w:rsid w:val="005A36E3"/>
    <w:rsid w:val="005B17CA"/>
    <w:rsid w:val="005B4B97"/>
    <w:rsid w:val="005B792F"/>
    <w:rsid w:val="005C4CD9"/>
    <w:rsid w:val="005C6A97"/>
    <w:rsid w:val="005D043F"/>
    <w:rsid w:val="005D30B0"/>
    <w:rsid w:val="005D33C8"/>
    <w:rsid w:val="005D3B86"/>
    <w:rsid w:val="005D3E21"/>
    <w:rsid w:val="005D5233"/>
    <w:rsid w:val="005D6CCB"/>
    <w:rsid w:val="005D72B7"/>
    <w:rsid w:val="005E085B"/>
    <w:rsid w:val="005E347E"/>
    <w:rsid w:val="005E5EBF"/>
    <w:rsid w:val="005F75E7"/>
    <w:rsid w:val="005F7927"/>
    <w:rsid w:val="0060213D"/>
    <w:rsid w:val="00604E3F"/>
    <w:rsid w:val="0061583B"/>
    <w:rsid w:val="00617925"/>
    <w:rsid w:val="00621284"/>
    <w:rsid w:val="00624D38"/>
    <w:rsid w:val="00625BDE"/>
    <w:rsid w:val="00635CFC"/>
    <w:rsid w:val="00641B39"/>
    <w:rsid w:val="0064318D"/>
    <w:rsid w:val="00650AEF"/>
    <w:rsid w:val="00651B26"/>
    <w:rsid w:val="006538C7"/>
    <w:rsid w:val="00653F0B"/>
    <w:rsid w:val="0066294B"/>
    <w:rsid w:val="006709DA"/>
    <w:rsid w:val="00671C77"/>
    <w:rsid w:val="0067296F"/>
    <w:rsid w:val="00692C80"/>
    <w:rsid w:val="00694FA3"/>
    <w:rsid w:val="006A3290"/>
    <w:rsid w:val="006A5AB1"/>
    <w:rsid w:val="006A5B2C"/>
    <w:rsid w:val="006A7237"/>
    <w:rsid w:val="006B20A6"/>
    <w:rsid w:val="006B3140"/>
    <w:rsid w:val="006B4FE4"/>
    <w:rsid w:val="006C03BC"/>
    <w:rsid w:val="006C48C3"/>
    <w:rsid w:val="006D1235"/>
    <w:rsid w:val="006D3C61"/>
    <w:rsid w:val="006D6D18"/>
    <w:rsid w:val="006D790F"/>
    <w:rsid w:val="006E14C5"/>
    <w:rsid w:val="006E1DE9"/>
    <w:rsid w:val="006E2AA3"/>
    <w:rsid w:val="006E5FE6"/>
    <w:rsid w:val="00700811"/>
    <w:rsid w:val="007018B2"/>
    <w:rsid w:val="00701BFB"/>
    <w:rsid w:val="007053D6"/>
    <w:rsid w:val="007059E3"/>
    <w:rsid w:val="007123F7"/>
    <w:rsid w:val="00715D81"/>
    <w:rsid w:val="00723BED"/>
    <w:rsid w:val="00734539"/>
    <w:rsid w:val="00734E50"/>
    <w:rsid w:val="007375EE"/>
    <w:rsid w:val="0073774D"/>
    <w:rsid w:val="00741D5C"/>
    <w:rsid w:val="007426FE"/>
    <w:rsid w:val="007519BF"/>
    <w:rsid w:val="00752A2C"/>
    <w:rsid w:val="007548AF"/>
    <w:rsid w:val="00762676"/>
    <w:rsid w:val="00763F1D"/>
    <w:rsid w:val="007679EF"/>
    <w:rsid w:val="00767C19"/>
    <w:rsid w:val="007721E1"/>
    <w:rsid w:val="0077271B"/>
    <w:rsid w:val="00772EE1"/>
    <w:rsid w:val="0077353B"/>
    <w:rsid w:val="00774CED"/>
    <w:rsid w:val="00776137"/>
    <w:rsid w:val="00776B3C"/>
    <w:rsid w:val="007772D5"/>
    <w:rsid w:val="00792372"/>
    <w:rsid w:val="00792F0F"/>
    <w:rsid w:val="00793352"/>
    <w:rsid w:val="00795100"/>
    <w:rsid w:val="007A2A7D"/>
    <w:rsid w:val="007A3295"/>
    <w:rsid w:val="007A3305"/>
    <w:rsid w:val="007B01A4"/>
    <w:rsid w:val="007B1520"/>
    <w:rsid w:val="007B2A62"/>
    <w:rsid w:val="007B2E67"/>
    <w:rsid w:val="007B33AC"/>
    <w:rsid w:val="007B3C06"/>
    <w:rsid w:val="007B4ACD"/>
    <w:rsid w:val="007C532B"/>
    <w:rsid w:val="007D2070"/>
    <w:rsid w:val="007D255C"/>
    <w:rsid w:val="007D7BB4"/>
    <w:rsid w:val="007E1D52"/>
    <w:rsid w:val="007E3D4C"/>
    <w:rsid w:val="007F312C"/>
    <w:rsid w:val="007F5060"/>
    <w:rsid w:val="007F5F50"/>
    <w:rsid w:val="00800603"/>
    <w:rsid w:val="0080411F"/>
    <w:rsid w:val="00807258"/>
    <w:rsid w:val="00814DC8"/>
    <w:rsid w:val="00816456"/>
    <w:rsid w:val="00816F94"/>
    <w:rsid w:val="00825C68"/>
    <w:rsid w:val="00830166"/>
    <w:rsid w:val="008323F7"/>
    <w:rsid w:val="00832B32"/>
    <w:rsid w:val="0083487D"/>
    <w:rsid w:val="0083604A"/>
    <w:rsid w:val="0084273B"/>
    <w:rsid w:val="00844CEE"/>
    <w:rsid w:val="0085263B"/>
    <w:rsid w:val="00853611"/>
    <w:rsid w:val="00857DE4"/>
    <w:rsid w:val="008605D4"/>
    <w:rsid w:val="00860BAE"/>
    <w:rsid w:val="008611C4"/>
    <w:rsid w:val="00862D53"/>
    <w:rsid w:val="00875D27"/>
    <w:rsid w:val="008846CD"/>
    <w:rsid w:val="00886CD9"/>
    <w:rsid w:val="00890556"/>
    <w:rsid w:val="00891727"/>
    <w:rsid w:val="008941D4"/>
    <w:rsid w:val="008A20F5"/>
    <w:rsid w:val="008A5EAC"/>
    <w:rsid w:val="008A6CC4"/>
    <w:rsid w:val="008B4589"/>
    <w:rsid w:val="008B7CC5"/>
    <w:rsid w:val="008C39BE"/>
    <w:rsid w:val="008C5457"/>
    <w:rsid w:val="008D0851"/>
    <w:rsid w:val="008D2511"/>
    <w:rsid w:val="008D3D26"/>
    <w:rsid w:val="008E4658"/>
    <w:rsid w:val="008E78F6"/>
    <w:rsid w:val="008F1825"/>
    <w:rsid w:val="008F1B59"/>
    <w:rsid w:val="008F4CA8"/>
    <w:rsid w:val="008F7526"/>
    <w:rsid w:val="00904EA9"/>
    <w:rsid w:val="009153E5"/>
    <w:rsid w:val="00923B35"/>
    <w:rsid w:val="00924445"/>
    <w:rsid w:val="00925334"/>
    <w:rsid w:val="0092639E"/>
    <w:rsid w:val="00927B53"/>
    <w:rsid w:val="00931342"/>
    <w:rsid w:val="0093372E"/>
    <w:rsid w:val="00936C43"/>
    <w:rsid w:val="00937F77"/>
    <w:rsid w:val="00942F8E"/>
    <w:rsid w:val="00943FB8"/>
    <w:rsid w:val="009458B0"/>
    <w:rsid w:val="00946936"/>
    <w:rsid w:val="009473C4"/>
    <w:rsid w:val="00947A04"/>
    <w:rsid w:val="00951C62"/>
    <w:rsid w:val="00951FB9"/>
    <w:rsid w:val="0095306A"/>
    <w:rsid w:val="00956F13"/>
    <w:rsid w:val="009570A7"/>
    <w:rsid w:val="00957C3E"/>
    <w:rsid w:val="00961549"/>
    <w:rsid w:val="009637C3"/>
    <w:rsid w:val="00964AE1"/>
    <w:rsid w:val="009702F4"/>
    <w:rsid w:val="00973E35"/>
    <w:rsid w:val="009744E5"/>
    <w:rsid w:val="009747FF"/>
    <w:rsid w:val="009814BA"/>
    <w:rsid w:val="0098213F"/>
    <w:rsid w:val="00983A0A"/>
    <w:rsid w:val="009868EB"/>
    <w:rsid w:val="00987C96"/>
    <w:rsid w:val="009951C3"/>
    <w:rsid w:val="00997238"/>
    <w:rsid w:val="00997683"/>
    <w:rsid w:val="009B1DBA"/>
    <w:rsid w:val="009B558B"/>
    <w:rsid w:val="009C0245"/>
    <w:rsid w:val="009C6DCF"/>
    <w:rsid w:val="009C7429"/>
    <w:rsid w:val="009D3F74"/>
    <w:rsid w:val="009D7F11"/>
    <w:rsid w:val="009E2CA3"/>
    <w:rsid w:val="009E7A11"/>
    <w:rsid w:val="009F0BE0"/>
    <w:rsid w:val="009F257D"/>
    <w:rsid w:val="009F26D7"/>
    <w:rsid w:val="009F45C7"/>
    <w:rsid w:val="009F4DB3"/>
    <w:rsid w:val="00A015D6"/>
    <w:rsid w:val="00A06558"/>
    <w:rsid w:val="00A07123"/>
    <w:rsid w:val="00A125A1"/>
    <w:rsid w:val="00A1365D"/>
    <w:rsid w:val="00A1548E"/>
    <w:rsid w:val="00A15966"/>
    <w:rsid w:val="00A20DD3"/>
    <w:rsid w:val="00A2345A"/>
    <w:rsid w:val="00A23937"/>
    <w:rsid w:val="00A256DB"/>
    <w:rsid w:val="00A30269"/>
    <w:rsid w:val="00A31CE5"/>
    <w:rsid w:val="00A322BA"/>
    <w:rsid w:val="00A3371F"/>
    <w:rsid w:val="00A35FB1"/>
    <w:rsid w:val="00A37834"/>
    <w:rsid w:val="00A401B4"/>
    <w:rsid w:val="00A4498B"/>
    <w:rsid w:val="00A46B66"/>
    <w:rsid w:val="00A51F8B"/>
    <w:rsid w:val="00A535EF"/>
    <w:rsid w:val="00A5552F"/>
    <w:rsid w:val="00A64A29"/>
    <w:rsid w:val="00A657FF"/>
    <w:rsid w:val="00A717A2"/>
    <w:rsid w:val="00A7323E"/>
    <w:rsid w:val="00A737C8"/>
    <w:rsid w:val="00A744ED"/>
    <w:rsid w:val="00A74D38"/>
    <w:rsid w:val="00A76815"/>
    <w:rsid w:val="00A813C4"/>
    <w:rsid w:val="00A816E7"/>
    <w:rsid w:val="00A82E6E"/>
    <w:rsid w:val="00A84E77"/>
    <w:rsid w:val="00A855CF"/>
    <w:rsid w:val="00A85A48"/>
    <w:rsid w:val="00A85E0D"/>
    <w:rsid w:val="00A901FC"/>
    <w:rsid w:val="00A9028B"/>
    <w:rsid w:val="00A90AEA"/>
    <w:rsid w:val="00A946FD"/>
    <w:rsid w:val="00A96654"/>
    <w:rsid w:val="00A97B55"/>
    <w:rsid w:val="00A97DC9"/>
    <w:rsid w:val="00AA0D00"/>
    <w:rsid w:val="00AA1803"/>
    <w:rsid w:val="00AA2AB1"/>
    <w:rsid w:val="00AA4D0C"/>
    <w:rsid w:val="00AA73C6"/>
    <w:rsid w:val="00AA7407"/>
    <w:rsid w:val="00AA7C95"/>
    <w:rsid w:val="00AB18D0"/>
    <w:rsid w:val="00AB4897"/>
    <w:rsid w:val="00AB771F"/>
    <w:rsid w:val="00AC1188"/>
    <w:rsid w:val="00AC12B8"/>
    <w:rsid w:val="00AC567D"/>
    <w:rsid w:val="00AC6444"/>
    <w:rsid w:val="00AC72FB"/>
    <w:rsid w:val="00AC7C6C"/>
    <w:rsid w:val="00AD31B6"/>
    <w:rsid w:val="00AE33C6"/>
    <w:rsid w:val="00AE4ADA"/>
    <w:rsid w:val="00AE6EFC"/>
    <w:rsid w:val="00AF1120"/>
    <w:rsid w:val="00AF46ED"/>
    <w:rsid w:val="00B00C5B"/>
    <w:rsid w:val="00B02D6F"/>
    <w:rsid w:val="00B033A9"/>
    <w:rsid w:val="00B05CFE"/>
    <w:rsid w:val="00B13972"/>
    <w:rsid w:val="00B14622"/>
    <w:rsid w:val="00B225D8"/>
    <w:rsid w:val="00B23329"/>
    <w:rsid w:val="00B24D19"/>
    <w:rsid w:val="00B2525B"/>
    <w:rsid w:val="00B34D04"/>
    <w:rsid w:val="00B35519"/>
    <w:rsid w:val="00B379B6"/>
    <w:rsid w:val="00B41CB1"/>
    <w:rsid w:val="00B44D90"/>
    <w:rsid w:val="00B45009"/>
    <w:rsid w:val="00B502C8"/>
    <w:rsid w:val="00B50AC3"/>
    <w:rsid w:val="00B51D06"/>
    <w:rsid w:val="00B52E0F"/>
    <w:rsid w:val="00B560FC"/>
    <w:rsid w:val="00B57004"/>
    <w:rsid w:val="00B61558"/>
    <w:rsid w:val="00B61E68"/>
    <w:rsid w:val="00B62051"/>
    <w:rsid w:val="00B6237B"/>
    <w:rsid w:val="00B632BE"/>
    <w:rsid w:val="00B64081"/>
    <w:rsid w:val="00B66437"/>
    <w:rsid w:val="00B737F6"/>
    <w:rsid w:val="00B75F8C"/>
    <w:rsid w:val="00B776D3"/>
    <w:rsid w:val="00B77729"/>
    <w:rsid w:val="00B80426"/>
    <w:rsid w:val="00B826C6"/>
    <w:rsid w:val="00B84F35"/>
    <w:rsid w:val="00B859DA"/>
    <w:rsid w:val="00B911E2"/>
    <w:rsid w:val="00BA609B"/>
    <w:rsid w:val="00BB1FCA"/>
    <w:rsid w:val="00BB30DE"/>
    <w:rsid w:val="00BB4DCE"/>
    <w:rsid w:val="00BB50BD"/>
    <w:rsid w:val="00BB5501"/>
    <w:rsid w:val="00BC14BC"/>
    <w:rsid w:val="00BC605D"/>
    <w:rsid w:val="00BC7FE6"/>
    <w:rsid w:val="00BD25DE"/>
    <w:rsid w:val="00BD4C8C"/>
    <w:rsid w:val="00BE15EA"/>
    <w:rsid w:val="00BE4414"/>
    <w:rsid w:val="00BE5CB7"/>
    <w:rsid w:val="00BE6D4A"/>
    <w:rsid w:val="00BE770B"/>
    <w:rsid w:val="00BF50C2"/>
    <w:rsid w:val="00BF5B60"/>
    <w:rsid w:val="00BF70DE"/>
    <w:rsid w:val="00C03388"/>
    <w:rsid w:val="00C052BD"/>
    <w:rsid w:val="00C1211D"/>
    <w:rsid w:val="00C12A10"/>
    <w:rsid w:val="00C12BC5"/>
    <w:rsid w:val="00C144A9"/>
    <w:rsid w:val="00C14DB1"/>
    <w:rsid w:val="00C166DF"/>
    <w:rsid w:val="00C2030B"/>
    <w:rsid w:val="00C23709"/>
    <w:rsid w:val="00C24C81"/>
    <w:rsid w:val="00C26277"/>
    <w:rsid w:val="00C327BA"/>
    <w:rsid w:val="00C34031"/>
    <w:rsid w:val="00C36A6B"/>
    <w:rsid w:val="00C36B51"/>
    <w:rsid w:val="00C37A1F"/>
    <w:rsid w:val="00C43691"/>
    <w:rsid w:val="00C46840"/>
    <w:rsid w:val="00C52948"/>
    <w:rsid w:val="00C57C3B"/>
    <w:rsid w:val="00C60CB9"/>
    <w:rsid w:val="00C618BD"/>
    <w:rsid w:val="00C6224F"/>
    <w:rsid w:val="00C6420A"/>
    <w:rsid w:val="00C76224"/>
    <w:rsid w:val="00C8168D"/>
    <w:rsid w:val="00C83595"/>
    <w:rsid w:val="00C86F3D"/>
    <w:rsid w:val="00C944FF"/>
    <w:rsid w:val="00CA1CE9"/>
    <w:rsid w:val="00CA3A5E"/>
    <w:rsid w:val="00CA4E0B"/>
    <w:rsid w:val="00CA623A"/>
    <w:rsid w:val="00CA6248"/>
    <w:rsid w:val="00CB1333"/>
    <w:rsid w:val="00CB2F75"/>
    <w:rsid w:val="00CB30BE"/>
    <w:rsid w:val="00CB522E"/>
    <w:rsid w:val="00CC19CD"/>
    <w:rsid w:val="00CC3CE3"/>
    <w:rsid w:val="00CC576F"/>
    <w:rsid w:val="00CD0BD3"/>
    <w:rsid w:val="00CD1BBC"/>
    <w:rsid w:val="00CD2347"/>
    <w:rsid w:val="00CD33C7"/>
    <w:rsid w:val="00CE1DD7"/>
    <w:rsid w:val="00CE4004"/>
    <w:rsid w:val="00CE6632"/>
    <w:rsid w:val="00CF07FC"/>
    <w:rsid w:val="00CF1152"/>
    <w:rsid w:val="00D0110C"/>
    <w:rsid w:val="00D05622"/>
    <w:rsid w:val="00D106AB"/>
    <w:rsid w:val="00D107C8"/>
    <w:rsid w:val="00D15A82"/>
    <w:rsid w:val="00D17C5B"/>
    <w:rsid w:val="00D23218"/>
    <w:rsid w:val="00D24A28"/>
    <w:rsid w:val="00D2575C"/>
    <w:rsid w:val="00D26E27"/>
    <w:rsid w:val="00D272B6"/>
    <w:rsid w:val="00D330D6"/>
    <w:rsid w:val="00D33546"/>
    <w:rsid w:val="00D33605"/>
    <w:rsid w:val="00D45990"/>
    <w:rsid w:val="00D4638F"/>
    <w:rsid w:val="00D479AB"/>
    <w:rsid w:val="00D51754"/>
    <w:rsid w:val="00D53DD9"/>
    <w:rsid w:val="00D55DD3"/>
    <w:rsid w:val="00D63576"/>
    <w:rsid w:val="00D6627C"/>
    <w:rsid w:val="00D669C3"/>
    <w:rsid w:val="00D702AE"/>
    <w:rsid w:val="00D71338"/>
    <w:rsid w:val="00D77011"/>
    <w:rsid w:val="00D8258C"/>
    <w:rsid w:val="00D974FA"/>
    <w:rsid w:val="00DA0E84"/>
    <w:rsid w:val="00DA3AC6"/>
    <w:rsid w:val="00DB09D2"/>
    <w:rsid w:val="00DB48F4"/>
    <w:rsid w:val="00DC3278"/>
    <w:rsid w:val="00DC5174"/>
    <w:rsid w:val="00DD1ECD"/>
    <w:rsid w:val="00DD20A9"/>
    <w:rsid w:val="00DE11EB"/>
    <w:rsid w:val="00DE4391"/>
    <w:rsid w:val="00DE6FE4"/>
    <w:rsid w:val="00DF38EB"/>
    <w:rsid w:val="00DF5B27"/>
    <w:rsid w:val="00DF5BFB"/>
    <w:rsid w:val="00E01517"/>
    <w:rsid w:val="00E02D14"/>
    <w:rsid w:val="00E040DE"/>
    <w:rsid w:val="00E0475D"/>
    <w:rsid w:val="00E076DF"/>
    <w:rsid w:val="00E11760"/>
    <w:rsid w:val="00E125FA"/>
    <w:rsid w:val="00E16840"/>
    <w:rsid w:val="00E16872"/>
    <w:rsid w:val="00E2375A"/>
    <w:rsid w:val="00E24A3E"/>
    <w:rsid w:val="00E27BF5"/>
    <w:rsid w:val="00E31B78"/>
    <w:rsid w:val="00E345E9"/>
    <w:rsid w:val="00E348DC"/>
    <w:rsid w:val="00E41BB6"/>
    <w:rsid w:val="00E47ACB"/>
    <w:rsid w:val="00E52E17"/>
    <w:rsid w:val="00E54A83"/>
    <w:rsid w:val="00E54DF2"/>
    <w:rsid w:val="00E55E43"/>
    <w:rsid w:val="00E5697C"/>
    <w:rsid w:val="00E6174C"/>
    <w:rsid w:val="00E63FE3"/>
    <w:rsid w:val="00E72F6D"/>
    <w:rsid w:val="00E7528B"/>
    <w:rsid w:val="00E75DDF"/>
    <w:rsid w:val="00E80EE2"/>
    <w:rsid w:val="00E818B3"/>
    <w:rsid w:val="00E82513"/>
    <w:rsid w:val="00E84239"/>
    <w:rsid w:val="00E9132A"/>
    <w:rsid w:val="00E95B90"/>
    <w:rsid w:val="00EA3D1B"/>
    <w:rsid w:val="00EA4974"/>
    <w:rsid w:val="00EB0C23"/>
    <w:rsid w:val="00EB15FE"/>
    <w:rsid w:val="00EB5C40"/>
    <w:rsid w:val="00EB5EB7"/>
    <w:rsid w:val="00EC0315"/>
    <w:rsid w:val="00EC277F"/>
    <w:rsid w:val="00ED006F"/>
    <w:rsid w:val="00ED0F07"/>
    <w:rsid w:val="00ED129E"/>
    <w:rsid w:val="00ED19A0"/>
    <w:rsid w:val="00ED1C9A"/>
    <w:rsid w:val="00ED22F0"/>
    <w:rsid w:val="00ED4EB7"/>
    <w:rsid w:val="00ED57E7"/>
    <w:rsid w:val="00ED7D53"/>
    <w:rsid w:val="00EE1F9F"/>
    <w:rsid w:val="00EE4661"/>
    <w:rsid w:val="00EF0E54"/>
    <w:rsid w:val="00EF10A1"/>
    <w:rsid w:val="00F0208A"/>
    <w:rsid w:val="00F0355D"/>
    <w:rsid w:val="00F049D5"/>
    <w:rsid w:val="00F07370"/>
    <w:rsid w:val="00F10F45"/>
    <w:rsid w:val="00F121F2"/>
    <w:rsid w:val="00F1623F"/>
    <w:rsid w:val="00F17E8D"/>
    <w:rsid w:val="00F21799"/>
    <w:rsid w:val="00F23981"/>
    <w:rsid w:val="00F23B53"/>
    <w:rsid w:val="00F32274"/>
    <w:rsid w:val="00F431A7"/>
    <w:rsid w:val="00F46094"/>
    <w:rsid w:val="00F4737C"/>
    <w:rsid w:val="00F50074"/>
    <w:rsid w:val="00F51458"/>
    <w:rsid w:val="00F51F2E"/>
    <w:rsid w:val="00F548FB"/>
    <w:rsid w:val="00F556C5"/>
    <w:rsid w:val="00F60DC0"/>
    <w:rsid w:val="00F63AB9"/>
    <w:rsid w:val="00F728B6"/>
    <w:rsid w:val="00F7342B"/>
    <w:rsid w:val="00F73CDC"/>
    <w:rsid w:val="00F74835"/>
    <w:rsid w:val="00F76E9B"/>
    <w:rsid w:val="00F843E7"/>
    <w:rsid w:val="00F85D6C"/>
    <w:rsid w:val="00F9407A"/>
    <w:rsid w:val="00F97938"/>
    <w:rsid w:val="00FA26C2"/>
    <w:rsid w:val="00FA573F"/>
    <w:rsid w:val="00FB4235"/>
    <w:rsid w:val="00FB4243"/>
    <w:rsid w:val="00FB43C3"/>
    <w:rsid w:val="00FB53AC"/>
    <w:rsid w:val="00FB5591"/>
    <w:rsid w:val="00FB581D"/>
    <w:rsid w:val="00FC0B39"/>
    <w:rsid w:val="00FC3552"/>
    <w:rsid w:val="00FC6B87"/>
    <w:rsid w:val="00FD2EE6"/>
    <w:rsid w:val="00FE07AF"/>
    <w:rsid w:val="00FE163B"/>
    <w:rsid w:val="00FE1924"/>
    <w:rsid w:val="00FE492B"/>
    <w:rsid w:val="00FE4F9A"/>
    <w:rsid w:val="00FE5DDE"/>
    <w:rsid w:val="00FE6E04"/>
    <w:rsid w:val="00FF0172"/>
    <w:rsid w:val="00FF0A16"/>
    <w:rsid w:val="00FF0E3A"/>
    <w:rsid w:val="00FF1223"/>
    <w:rsid w:val="00FF1A46"/>
    <w:rsid w:val="00FF254E"/>
    <w:rsid w:val="00FF2C40"/>
    <w:rsid w:val="00FF385E"/>
    <w:rsid w:val="00FF62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B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ading 9,Equipment,Figure_name,List Paragraph Char Char,List Paragraph1,List Paragraph11,List Paragraph2,List_TIS,Normal Sentence,Number_1,Numbered Indented Text,Ref,SGLText List Paragraph,TOC style,lp1,new,Amex_bullet,ListPar1,d_bodyb,L"/>
    <w:basedOn w:val="Normal"/>
    <w:link w:val="ListParagraphChar"/>
    <w:uiPriority w:val="34"/>
    <w:qFormat/>
    <w:rsid w:val="00E27BF5"/>
    <w:pPr>
      <w:ind w:left="720"/>
      <w:contextualSpacing/>
    </w:pPr>
  </w:style>
  <w:style w:type="paragraph" w:styleId="BodyText">
    <w:name w:val="Body Text"/>
    <w:basedOn w:val="Normal"/>
    <w:link w:val="BodyTextChar"/>
    <w:uiPriority w:val="1"/>
    <w:qFormat/>
    <w:rsid w:val="007059E3"/>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uiPriority w:val="1"/>
    <w:rsid w:val="007059E3"/>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042766"/>
    <w:rPr>
      <w:sz w:val="16"/>
      <w:szCs w:val="16"/>
    </w:rPr>
  </w:style>
  <w:style w:type="paragraph" w:styleId="CommentText">
    <w:name w:val="annotation text"/>
    <w:basedOn w:val="Normal"/>
    <w:link w:val="CommentTextChar"/>
    <w:uiPriority w:val="99"/>
    <w:semiHidden/>
    <w:unhideWhenUsed/>
    <w:rsid w:val="00042766"/>
    <w:pPr>
      <w:spacing w:line="240" w:lineRule="auto"/>
    </w:pPr>
    <w:rPr>
      <w:sz w:val="20"/>
      <w:szCs w:val="20"/>
    </w:rPr>
  </w:style>
  <w:style w:type="character" w:customStyle="1" w:styleId="CommentTextChar">
    <w:name w:val="Comment Text Char"/>
    <w:basedOn w:val="DefaultParagraphFont"/>
    <w:link w:val="CommentText"/>
    <w:uiPriority w:val="99"/>
    <w:semiHidden/>
    <w:rsid w:val="00042766"/>
    <w:rPr>
      <w:sz w:val="20"/>
      <w:szCs w:val="20"/>
    </w:rPr>
  </w:style>
  <w:style w:type="paragraph" w:styleId="CommentSubject">
    <w:name w:val="annotation subject"/>
    <w:basedOn w:val="CommentText"/>
    <w:next w:val="CommentText"/>
    <w:link w:val="CommentSubjectChar"/>
    <w:uiPriority w:val="99"/>
    <w:semiHidden/>
    <w:unhideWhenUsed/>
    <w:rsid w:val="00042766"/>
    <w:rPr>
      <w:b/>
      <w:bCs/>
    </w:rPr>
  </w:style>
  <w:style w:type="character" w:customStyle="1" w:styleId="CommentSubjectChar">
    <w:name w:val="Comment Subject Char"/>
    <w:basedOn w:val="CommentTextChar"/>
    <w:link w:val="CommentSubject"/>
    <w:uiPriority w:val="99"/>
    <w:semiHidden/>
    <w:rsid w:val="00042766"/>
    <w:rPr>
      <w:b/>
      <w:bCs/>
      <w:sz w:val="20"/>
      <w:szCs w:val="20"/>
    </w:rPr>
  </w:style>
  <w:style w:type="paragraph" w:styleId="BalloonText">
    <w:name w:val="Balloon Text"/>
    <w:basedOn w:val="Normal"/>
    <w:link w:val="BalloonTextChar"/>
    <w:uiPriority w:val="99"/>
    <w:semiHidden/>
    <w:unhideWhenUsed/>
    <w:rsid w:val="000427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2766"/>
    <w:rPr>
      <w:rFonts w:ascii="Segoe UI" w:hAnsi="Segoe UI" w:cs="Segoe UI"/>
      <w:sz w:val="18"/>
      <w:szCs w:val="18"/>
    </w:rPr>
  </w:style>
  <w:style w:type="character" w:customStyle="1" w:styleId="ListParagraphChar">
    <w:name w:val="List Paragraph Char"/>
    <w:aliases w:val="heading 9 Char,Equipment Char,Figure_name Char,List Paragraph Char Char Char,List Paragraph1 Char,List Paragraph11 Char,List Paragraph2 Char,List_TIS Char,Normal Sentence Char,Number_1 Char,Numbered Indented Text Char,Ref Char,L Char"/>
    <w:link w:val="ListParagraph"/>
    <w:uiPriority w:val="34"/>
    <w:qFormat/>
    <w:locked/>
    <w:rsid w:val="00E80EE2"/>
  </w:style>
</w:styles>
</file>

<file path=word/webSettings.xml><?xml version="1.0" encoding="utf-8"?>
<w:webSettings xmlns:r="http://schemas.openxmlformats.org/officeDocument/2006/relationships" xmlns:w="http://schemas.openxmlformats.org/wordprocessingml/2006/main">
  <w:divs>
    <w:div w:id="92092443">
      <w:bodyDiv w:val="1"/>
      <w:marLeft w:val="0"/>
      <w:marRight w:val="0"/>
      <w:marTop w:val="0"/>
      <w:marBottom w:val="0"/>
      <w:divBdr>
        <w:top w:val="none" w:sz="0" w:space="0" w:color="auto"/>
        <w:left w:val="none" w:sz="0" w:space="0" w:color="auto"/>
        <w:bottom w:val="none" w:sz="0" w:space="0" w:color="auto"/>
        <w:right w:val="none" w:sz="0" w:space="0" w:color="auto"/>
      </w:divBdr>
    </w:div>
    <w:div w:id="96096692">
      <w:bodyDiv w:val="1"/>
      <w:marLeft w:val="0"/>
      <w:marRight w:val="0"/>
      <w:marTop w:val="0"/>
      <w:marBottom w:val="0"/>
      <w:divBdr>
        <w:top w:val="none" w:sz="0" w:space="0" w:color="auto"/>
        <w:left w:val="none" w:sz="0" w:space="0" w:color="auto"/>
        <w:bottom w:val="none" w:sz="0" w:space="0" w:color="auto"/>
        <w:right w:val="none" w:sz="0" w:space="0" w:color="auto"/>
      </w:divBdr>
    </w:div>
    <w:div w:id="219557320">
      <w:bodyDiv w:val="1"/>
      <w:marLeft w:val="0"/>
      <w:marRight w:val="0"/>
      <w:marTop w:val="0"/>
      <w:marBottom w:val="0"/>
      <w:divBdr>
        <w:top w:val="none" w:sz="0" w:space="0" w:color="auto"/>
        <w:left w:val="none" w:sz="0" w:space="0" w:color="auto"/>
        <w:bottom w:val="none" w:sz="0" w:space="0" w:color="auto"/>
        <w:right w:val="none" w:sz="0" w:space="0" w:color="auto"/>
      </w:divBdr>
    </w:div>
    <w:div w:id="233855175">
      <w:bodyDiv w:val="1"/>
      <w:marLeft w:val="0"/>
      <w:marRight w:val="0"/>
      <w:marTop w:val="0"/>
      <w:marBottom w:val="0"/>
      <w:divBdr>
        <w:top w:val="none" w:sz="0" w:space="0" w:color="auto"/>
        <w:left w:val="none" w:sz="0" w:space="0" w:color="auto"/>
        <w:bottom w:val="none" w:sz="0" w:space="0" w:color="auto"/>
        <w:right w:val="none" w:sz="0" w:space="0" w:color="auto"/>
      </w:divBdr>
    </w:div>
    <w:div w:id="346559350">
      <w:bodyDiv w:val="1"/>
      <w:marLeft w:val="0"/>
      <w:marRight w:val="0"/>
      <w:marTop w:val="0"/>
      <w:marBottom w:val="0"/>
      <w:divBdr>
        <w:top w:val="none" w:sz="0" w:space="0" w:color="auto"/>
        <w:left w:val="none" w:sz="0" w:space="0" w:color="auto"/>
        <w:bottom w:val="none" w:sz="0" w:space="0" w:color="auto"/>
        <w:right w:val="none" w:sz="0" w:space="0" w:color="auto"/>
      </w:divBdr>
    </w:div>
    <w:div w:id="351615917">
      <w:bodyDiv w:val="1"/>
      <w:marLeft w:val="0"/>
      <w:marRight w:val="0"/>
      <w:marTop w:val="0"/>
      <w:marBottom w:val="0"/>
      <w:divBdr>
        <w:top w:val="none" w:sz="0" w:space="0" w:color="auto"/>
        <w:left w:val="none" w:sz="0" w:space="0" w:color="auto"/>
        <w:bottom w:val="none" w:sz="0" w:space="0" w:color="auto"/>
        <w:right w:val="none" w:sz="0" w:space="0" w:color="auto"/>
      </w:divBdr>
    </w:div>
    <w:div w:id="534542501">
      <w:bodyDiv w:val="1"/>
      <w:marLeft w:val="0"/>
      <w:marRight w:val="0"/>
      <w:marTop w:val="0"/>
      <w:marBottom w:val="0"/>
      <w:divBdr>
        <w:top w:val="none" w:sz="0" w:space="0" w:color="auto"/>
        <w:left w:val="none" w:sz="0" w:space="0" w:color="auto"/>
        <w:bottom w:val="none" w:sz="0" w:space="0" w:color="auto"/>
        <w:right w:val="none" w:sz="0" w:space="0" w:color="auto"/>
      </w:divBdr>
    </w:div>
    <w:div w:id="587737546">
      <w:bodyDiv w:val="1"/>
      <w:marLeft w:val="0"/>
      <w:marRight w:val="0"/>
      <w:marTop w:val="0"/>
      <w:marBottom w:val="0"/>
      <w:divBdr>
        <w:top w:val="none" w:sz="0" w:space="0" w:color="auto"/>
        <w:left w:val="none" w:sz="0" w:space="0" w:color="auto"/>
        <w:bottom w:val="none" w:sz="0" w:space="0" w:color="auto"/>
        <w:right w:val="none" w:sz="0" w:space="0" w:color="auto"/>
      </w:divBdr>
    </w:div>
    <w:div w:id="598686496">
      <w:bodyDiv w:val="1"/>
      <w:marLeft w:val="0"/>
      <w:marRight w:val="0"/>
      <w:marTop w:val="0"/>
      <w:marBottom w:val="0"/>
      <w:divBdr>
        <w:top w:val="none" w:sz="0" w:space="0" w:color="auto"/>
        <w:left w:val="none" w:sz="0" w:space="0" w:color="auto"/>
        <w:bottom w:val="none" w:sz="0" w:space="0" w:color="auto"/>
        <w:right w:val="none" w:sz="0" w:space="0" w:color="auto"/>
      </w:divBdr>
    </w:div>
    <w:div w:id="855195847">
      <w:bodyDiv w:val="1"/>
      <w:marLeft w:val="0"/>
      <w:marRight w:val="0"/>
      <w:marTop w:val="0"/>
      <w:marBottom w:val="0"/>
      <w:divBdr>
        <w:top w:val="none" w:sz="0" w:space="0" w:color="auto"/>
        <w:left w:val="none" w:sz="0" w:space="0" w:color="auto"/>
        <w:bottom w:val="none" w:sz="0" w:space="0" w:color="auto"/>
        <w:right w:val="none" w:sz="0" w:space="0" w:color="auto"/>
      </w:divBdr>
    </w:div>
    <w:div w:id="863900635">
      <w:bodyDiv w:val="1"/>
      <w:marLeft w:val="0"/>
      <w:marRight w:val="0"/>
      <w:marTop w:val="0"/>
      <w:marBottom w:val="0"/>
      <w:divBdr>
        <w:top w:val="none" w:sz="0" w:space="0" w:color="auto"/>
        <w:left w:val="none" w:sz="0" w:space="0" w:color="auto"/>
        <w:bottom w:val="none" w:sz="0" w:space="0" w:color="auto"/>
        <w:right w:val="none" w:sz="0" w:space="0" w:color="auto"/>
      </w:divBdr>
    </w:div>
    <w:div w:id="898789667">
      <w:bodyDiv w:val="1"/>
      <w:marLeft w:val="0"/>
      <w:marRight w:val="0"/>
      <w:marTop w:val="0"/>
      <w:marBottom w:val="0"/>
      <w:divBdr>
        <w:top w:val="none" w:sz="0" w:space="0" w:color="auto"/>
        <w:left w:val="none" w:sz="0" w:space="0" w:color="auto"/>
        <w:bottom w:val="none" w:sz="0" w:space="0" w:color="auto"/>
        <w:right w:val="none" w:sz="0" w:space="0" w:color="auto"/>
      </w:divBdr>
    </w:div>
    <w:div w:id="936138544">
      <w:bodyDiv w:val="1"/>
      <w:marLeft w:val="0"/>
      <w:marRight w:val="0"/>
      <w:marTop w:val="0"/>
      <w:marBottom w:val="0"/>
      <w:divBdr>
        <w:top w:val="none" w:sz="0" w:space="0" w:color="auto"/>
        <w:left w:val="none" w:sz="0" w:space="0" w:color="auto"/>
        <w:bottom w:val="none" w:sz="0" w:space="0" w:color="auto"/>
        <w:right w:val="none" w:sz="0" w:space="0" w:color="auto"/>
      </w:divBdr>
    </w:div>
    <w:div w:id="1105272500">
      <w:bodyDiv w:val="1"/>
      <w:marLeft w:val="0"/>
      <w:marRight w:val="0"/>
      <w:marTop w:val="0"/>
      <w:marBottom w:val="0"/>
      <w:divBdr>
        <w:top w:val="none" w:sz="0" w:space="0" w:color="auto"/>
        <w:left w:val="none" w:sz="0" w:space="0" w:color="auto"/>
        <w:bottom w:val="none" w:sz="0" w:space="0" w:color="auto"/>
        <w:right w:val="none" w:sz="0" w:space="0" w:color="auto"/>
      </w:divBdr>
    </w:div>
    <w:div w:id="1166818902">
      <w:bodyDiv w:val="1"/>
      <w:marLeft w:val="0"/>
      <w:marRight w:val="0"/>
      <w:marTop w:val="0"/>
      <w:marBottom w:val="0"/>
      <w:divBdr>
        <w:top w:val="none" w:sz="0" w:space="0" w:color="auto"/>
        <w:left w:val="none" w:sz="0" w:space="0" w:color="auto"/>
        <w:bottom w:val="none" w:sz="0" w:space="0" w:color="auto"/>
        <w:right w:val="none" w:sz="0" w:space="0" w:color="auto"/>
      </w:divBdr>
      <w:divsChild>
        <w:div w:id="968703557">
          <w:marLeft w:val="0"/>
          <w:marRight w:val="0"/>
          <w:marTop w:val="0"/>
          <w:marBottom w:val="0"/>
          <w:divBdr>
            <w:top w:val="none" w:sz="0" w:space="0" w:color="auto"/>
            <w:left w:val="none" w:sz="0" w:space="0" w:color="auto"/>
            <w:bottom w:val="none" w:sz="0" w:space="0" w:color="auto"/>
            <w:right w:val="none" w:sz="0" w:space="0" w:color="auto"/>
          </w:divBdr>
          <w:divsChild>
            <w:div w:id="105082259">
              <w:marLeft w:val="0"/>
              <w:marRight w:val="0"/>
              <w:marTop w:val="0"/>
              <w:marBottom w:val="0"/>
              <w:divBdr>
                <w:top w:val="none" w:sz="0" w:space="0" w:color="auto"/>
                <w:left w:val="none" w:sz="0" w:space="0" w:color="auto"/>
                <w:bottom w:val="none" w:sz="0" w:space="0" w:color="auto"/>
                <w:right w:val="none" w:sz="0" w:space="0" w:color="auto"/>
              </w:divBdr>
              <w:divsChild>
                <w:div w:id="352000239">
                  <w:marLeft w:val="0"/>
                  <w:marRight w:val="0"/>
                  <w:marTop w:val="0"/>
                  <w:marBottom w:val="0"/>
                  <w:divBdr>
                    <w:top w:val="none" w:sz="0" w:space="0" w:color="auto"/>
                    <w:left w:val="none" w:sz="0" w:space="0" w:color="auto"/>
                    <w:bottom w:val="none" w:sz="0" w:space="0" w:color="auto"/>
                    <w:right w:val="none" w:sz="0" w:space="0" w:color="auto"/>
                  </w:divBdr>
                  <w:divsChild>
                    <w:div w:id="180553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694695">
          <w:marLeft w:val="0"/>
          <w:marRight w:val="0"/>
          <w:marTop w:val="0"/>
          <w:marBottom w:val="0"/>
          <w:divBdr>
            <w:top w:val="none" w:sz="0" w:space="0" w:color="auto"/>
            <w:left w:val="none" w:sz="0" w:space="0" w:color="auto"/>
            <w:bottom w:val="none" w:sz="0" w:space="0" w:color="auto"/>
            <w:right w:val="none" w:sz="0" w:space="0" w:color="auto"/>
          </w:divBdr>
          <w:divsChild>
            <w:div w:id="939413523">
              <w:marLeft w:val="0"/>
              <w:marRight w:val="0"/>
              <w:marTop w:val="0"/>
              <w:marBottom w:val="0"/>
              <w:divBdr>
                <w:top w:val="none" w:sz="0" w:space="0" w:color="auto"/>
                <w:left w:val="none" w:sz="0" w:space="0" w:color="auto"/>
                <w:bottom w:val="none" w:sz="0" w:space="0" w:color="auto"/>
                <w:right w:val="none" w:sz="0" w:space="0" w:color="auto"/>
              </w:divBdr>
              <w:divsChild>
                <w:div w:id="527303288">
                  <w:marLeft w:val="0"/>
                  <w:marRight w:val="0"/>
                  <w:marTop w:val="0"/>
                  <w:marBottom w:val="0"/>
                  <w:divBdr>
                    <w:top w:val="none" w:sz="0" w:space="0" w:color="auto"/>
                    <w:left w:val="none" w:sz="0" w:space="0" w:color="auto"/>
                    <w:bottom w:val="none" w:sz="0" w:space="0" w:color="auto"/>
                    <w:right w:val="none" w:sz="0" w:space="0" w:color="auto"/>
                  </w:divBdr>
                  <w:divsChild>
                    <w:div w:id="174826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1968133">
      <w:bodyDiv w:val="1"/>
      <w:marLeft w:val="0"/>
      <w:marRight w:val="0"/>
      <w:marTop w:val="0"/>
      <w:marBottom w:val="0"/>
      <w:divBdr>
        <w:top w:val="none" w:sz="0" w:space="0" w:color="auto"/>
        <w:left w:val="none" w:sz="0" w:space="0" w:color="auto"/>
        <w:bottom w:val="none" w:sz="0" w:space="0" w:color="auto"/>
        <w:right w:val="none" w:sz="0" w:space="0" w:color="auto"/>
      </w:divBdr>
    </w:div>
    <w:div w:id="1510677515">
      <w:bodyDiv w:val="1"/>
      <w:marLeft w:val="0"/>
      <w:marRight w:val="0"/>
      <w:marTop w:val="0"/>
      <w:marBottom w:val="0"/>
      <w:divBdr>
        <w:top w:val="none" w:sz="0" w:space="0" w:color="auto"/>
        <w:left w:val="none" w:sz="0" w:space="0" w:color="auto"/>
        <w:bottom w:val="none" w:sz="0" w:space="0" w:color="auto"/>
        <w:right w:val="none" w:sz="0" w:space="0" w:color="auto"/>
      </w:divBdr>
    </w:div>
    <w:div w:id="1585454611">
      <w:bodyDiv w:val="1"/>
      <w:marLeft w:val="0"/>
      <w:marRight w:val="0"/>
      <w:marTop w:val="0"/>
      <w:marBottom w:val="0"/>
      <w:divBdr>
        <w:top w:val="none" w:sz="0" w:space="0" w:color="auto"/>
        <w:left w:val="none" w:sz="0" w:space="0" w:color="auto"/>
        <w:bottom w:val="none" w:sz="0" w:space="0" w:color="auto"/>
        <w:right w:val="none" w:sz="0" w:space="0" w:color="auto"/>
      </w:divBdr>
    </w:div>
    <w:div w:id="1599026547">
      <w:bodyDiv w:val="1"/>
      <w:marLeft w:val="0"/>
      <w:marRight w:val="0"/>
      <w:marTop w:val="0"/>
      <w:marBottom w:val="0"/>
      <w:divBdr>
        <w:top w:val="none" w:sz="0" w:space="0" w:color="auto"/>
        <w:left w:val="none" w:sz="0" w:space="0" w:color="auto"/>
        <w:bottom w:val="none" w:sz="0" w:space="0" w:color="auto"/>
        <w:right w:val="none" w:sz="0" w:space="0" w:color="auto"/>
      </w:divBdr>
    </w:div>
    <w:div w:id="1628510349">
      <w:bodyDiv w:val="1"/>
      <w:marLeft w:val="0"/>
      <w:marRight w:val="0"/>
      <w:marTop w:val="0"/>
      <w:marBottom w:val="0"/>
      <w:divBdr>
        <w:top w:val="none" w:sz="0" w:space="0" w:color="auto"/>
        <w:left w:val="none" w:sz="0" w:space="0" w:color="auto"/>
        <w:bottom w:val="none" w:sz="0" w:space="0" w:color="auto"/>
        <w:right w:val="none" w:sz="0" w:space="0" w:color="auto"/>
      </w:divBdr>
    </w:div>
    <w:div w:id="1684896711">
      <w:bodyDiv w:val="1"/>
      <w:marLeft w:val="0"/>
      <w:marRight w:val="0"/>
      <w:marTop w:val="0"/>
      <w:marBottom w:val="0"/>
      <w:divBdr>
        <w:top w:val="none" w:sz="0" w:space="0" w:color="auto"/>
        <w:left w:val="none" w:sz="0" w:space="0" w:color="auto"/>
        <w:bottom w:val="none" w:sz="0" w:space="0" w:color="auto"/>
        <w:right w:val="none" w:sz="0" w:space="0" w:color="auto"/>
      </w:divBdr>
    </w:div>
    <w:div w:id="2056734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99F3F-7110-40D3-BA61-B27A34199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2394</TotalTime>
  <Pages>17</Pages>
  <Words>7007</Words>
  <Characters>39946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Research 2</dc:creator>
  <cp:keywords/>
  <dc:description/>
  <cp:lastModifiedBy>HIRAL</cp:lastModifiedBy>
  <cp:revision>307</cp:revision>
  <cp:lastPrinted>2025-01-10T10:24:00Z</cp:lastPrinted>
  <dcterms:created xsi:type="dcterms:W3CDTF">2024-11-21T06:51:00Z</dcterms:created>
  <dcterms:modified xsi:type="dcterms:W3CDTF">2025-01-24T07:46:00Z</dcterms:modified>
</cp:coreProperties>
</file>